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Pr="008D02CB" w:rsidRDefault="008D02CB" w:rsidP="00BE571E">
      <w:pPr>
        <w:pStyle w:val="a3"/>
        <w:spacing w:before="0" w:beforeAutospacing="0" w:after="150" w:afterAutospacing="0"/>
        <w:rPr>
          <w:b/>
          <w:color w:val="333333"/>
          <w:sz w:val="48"/>
          <w:szCs w:val="48"/>
        </w:rPr>
      </w:pPr>
      <w:r>
        <w:rPr>
          <w:color w:val="333333"/>
          <w:sz w:val="48"/>
          <w:szCs w:val="48"/>
        </w:rPr>
        <w:t xml:space="preserve">              </w:t>
      </w:r>
      <w:r w:rsidRPr="008D02CB">
        <w:rPr>
          <w:b/>
          <w:color w:val="333333"/>
          <w:sz w:val="48"/>
          <w:szCs w:val="48"/>
        </w:rPr>
        <w:t>КОНСУЛЬТАЦИЯ</w:t>
      </w: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40"/>
          <w:szCs w:val="40"/>
        </w:rPr>
        <w:t xml:space="preserve">                  </w:t>
      </w:r>
      <w:r w:rsidRPr="008D02CB">
        <w:rPr>
          <w:color w:val="333333"/>
          <w:sz w:val="36"/>
          <w:szCs w:val="36"/>
        </w:rPr>
        <w:t>ДЛЯ ВОСПИТАТЕЛЕЙ</w:t>
      </w: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Pr="008D02CB" w:rsidRDefault="008D02CB" w:rsidP="00BE571E">
      <w:pPr>
        <w:pStyle w:val="a3"/>
        <w:spacing w:before="0" w:beforeAutospacing="0" w:after="150" w:afterAutospacing="0"/>
        <w:rPr>
          <w:color w:val="333333"/>
          <w:sz w:val="40"/>
          <w:szCs w:val="40"/>
        </w:rPr>
      </w:pPr>
      <w:r w:rsidRPr="008D02CB">
        <w:rPr>
          <w:color w:val="333333"/>
          <w:sz w:val="40"/>
          <w:szCs w:val="40"/>
        </w:rPr>
        <w:t>Тема:  «Взаимодействие педагогов с семьями воспитанников по нравственно-патриотическому воспитанию дошкольников».</w:t>
      </w:r>
    </w:p>
    <w:p w:rsidR="008D02CB" w:rsidRPr="008D02CB" w:rsidRDefault="008D02CB" w:rsidP="00BE571E">
      <w:pPr>
        <w:pStyle w:val="a3"/>
        <w:spacing w:before="0" w:beforeAutospacing="0" w:after="150" w:afterAutospacing="0"/>
        <w:rPr>
          <w:color w:val="333333"/>
          <w:sz w:val="40"/>
          <w:szCs w:val="40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</w: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  <w:t>Воспитатель Максименко И.Ю.</w:t>
      </w:r>
    </w:p>
    <w:p w:rsidR="008D02CB" w:rsidRDefault="008D02CB" w:rsidP="00BE571E">
      <w:pPr>
        <w:pStyle w:val="a3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</w:r>
      <w:r>
        <w:rPr>
          <w:color w:val="333333"/>
          <w:sz w:val="36"/>
          <w:szCs w:val="36"/>
        </w:rPr>
        <w:tab/>
        <w:t>2022 год</w:t>
      </w:r>
    </w:p>
    <w:p w:rsidR="00BE571E" w:rsidRPr="006A5E2B" w:rsidRDefault="00BE571E" w:rsidP="00BE571E">
      <w:pPr>
        <w:pStyle w:val="a3"/>
        <w:spacing w:before="0" w:beforeAutospacing="0" w:after="150" w:afterAutospacing="0"/>
        <w:rPr>
          <w:b/>
          <w:color w:val="333333"/>
          <w:sz w:val="40"/>
          <w:szCs w:val="40"/>
        </w:rPr>
      </w:pPr>
      <w:r w:rsidRPr="006A5E2B">
        <w:rPr>
          <w:b/>
          <w:color w:val="333333"/>
          <w:sz w:val="40"/>
          <w:szCs w:val="40"/>
        </w:rPr>
        <w:lastRenderedPageBreak/>
        <w:t>Взаимодействие педагогов с семьями воспитанников по нравственно-патриотическому воспитанию дошкольников.</w:t>
      </w:r>
    </w:p>
    <w:p w:rsidR="000D2366" w:rsidRPr="00B5637C" w:rsidRDefault="00BE571E" w:rsidP="00B26E61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B20240">
        <w:rPr>
          <w:color w:val="333333"/>
          <w:sz w:val="28"/>
          <w:szCs w:val="28"/>
        </w:rPr>
        <w:t>Взаимодействие и общение с родителями - процесс сотрудничества, формирования единых интересов и потребностей между детским садом и семьёй, единых линий и преемственности воспитания в семье и дошкольном учреждении. Организацию взаимодействия с семьями воспитанников следует осуществлять в условиях партнерства и понимания приоритетной доли участия родителей в воспитании и социализации своих детей.</w:t>
      </w:r>
      <w:r w:rsidR="000D2366">
        <w:rPr>
          <w:color w:val="333333"/>
          <w:sz w:val="28"/>
          <w:szCs w:val="28"/>
        </w:rPr>
        <w:tab/>
      </w:r>
      <w:r w:rsidR="000D2366" w:rsidRPr="00B5637C">
        <w:rPr>
          <w:color w:val="333333"/>
          <w:sz w:val="28"/>
          <w:szCs w:val="28"/>
        </w:rPr>
        <w:t>Нравственно-патриотическое воспитание детей – одна из основных задач дошкольной образовательной организации, важным условием которой является тесная взаимосвязь с родителями, семьей, как ячейкой общества и хранительницей национальных традиций.</w:t>
      </w:r>
      <w:r w:rsidR="000D2366">
        <w:rPr>
          <w:color w:val="333333"/>
          <w:sz w:val="28"/>
          <w:szCs w:val="28"/>
        </w:rPr>
        <w:t xml:space="preserve">  </w:t>
      </w:r>
      <w:r w:rsidR="000D2366" w:rsidRPr="00B5637C">
        <w:rPr>
          <w:color w:val="333333"/>
          <w:sz w:val="28"/>
          <w:szCs w:val="28"/>
        </w:rPr>
        <w:t>Какие бы</w:t>
      </w:r>
      <w:r w:rsidR="000D2366" w:rsidRPr="000D2366">
        <w:rPr>
          <w:color w:val="333333"/>
          <w:sz w:val="28"/>
          <w:szCs w:val="28"/>
        </w:rPr>
        <w:t xml:space="preserve"> </w:t>
      </w:r>
      <w:r w:rsidR="000D2366" w:rsidRPr="00B5637C">
        <w:rPr>
          <w:color w:val="333333"/>
          <w:sz w:val="28"/>
          <w:szCs w:val="28"/>
        </w:rPr>
        <w:t>не были выбраны формы взаимодействия с родителями</w:t>
      </w:r>
      <w:r w:rsidR="000D2366">
        <w:rPr>
          <w:color w:val="333333"/>
          <w:sz w:val="28"/>
          <w:szCs w:val="28"/>
        </w:rPr>
        <w:t xml:space="preserve">, какие </w:t>
      </w:r>
      <w:r w:rsidR="000D2366" w:rsidRPr="00B5637C">
        <w:rPr>
          <w:color w:val="333333"/>
          <w:sz w:val="28"/>
          <w:szCs w:val="28"/>
        </w:rPr>
        <w:t xml:space="preserve">бы не были пути их реализации – главное, вовлечь родителей в </w:t>
      </w:r>
      <w:proofErr w:type="spellStart"/>
      <w:r w:rsidR="000D2366" w:rsidRPr="00B5637C">
        <w:rPr>
          <w:color w:val="333333"/>
          <w:sz w:val="28"/>
          <w:szCs w:val="28"/>
        </w:rPr>
        <w:t>воспитательно</w:t>
      </w:r>
      <w:proofErr w:type="spellEnd"/>
      <w:r w:rsidR="00B26E61">
        <w:rPr>
          <w:color w:val="333333"/>
          <w:sz w:val="28"/>
          <w:szCs w:val="28"/>
        </w:rPr>
        <w:t xml:space="preserve"> </w:t>
      </w:r>
      <w:r w:rsidR="000D2366" w:rsidRPr="00B5637C">
        <w:rPr>
          <w:color w:val="333333"/>
          <w:sz w:val="28"/>
          <w:szCs w:val="28"/>
        </w:rPr>
        <w:t>-</w:t>
      </w:r>
      <w:r w:rsidR="00B26E61">
        <w:rPr>
          <w:color w:val="333333"/>
          <w:sz w:val="28"/>
          <w:szCs w:val="28"/>
        </w:rPr>
        <w:t xml:space="preserve"> о</w:t>
      </w:r>
      <w:r w:rsidR="000D2366" w:rsidRPr="00B5637C">
        <w:rPr>
          <w:color w:val="333333"/>
          <w:sz w:val="28"/>
          <w:szCs w:val="28"/>
        </w:rPr>
        <w:t>бразовательный процесс, разнообразить формы взаимодействия с ними, пробудить интерес к жизни детей в ДОУ и активизировать участие самих родителей в различных мероприятиях детского сада.</w:t>
      </w:r>
    </w:p>
    <w:p w:rsidR="00BE571E" w:rsidRPr="00B20240" w:rsidRDefault="00B20240" w:rsidP="00B5637C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E571E" w:rsidRPr="00B20240">
        <w:rPr>
          <w:color w:val="333333"/>
          <w:sz w:val="28"/>
          <w:szCs w:val="28"/>
        </w:rPr>
        <w:t>Основные цели и задачи сотрудничества с родителями в рамках нравственно</w:t>
      </w:r>
      <w:r>
        <w:rPr>
          <w:color w:val="333333"/>
          <w:sz w:val="28"/>
          <w:szCs w:val="28"/>
        </w:rPr>
        <w:t xml:space="preserve"> </w:t>
      </w:r>
      <w:r w:rsidR="00BE571E" w:rsidRPr="00B20240">
        <w:rPr>
          <w:color w:val="333333"/>
          <w:sz w:val="28"/>
          <w:szCs w:val="28"/>
        </w:rPr>
        <w:t>- патриотического воспитания детей дошкольного возраста сформулированы следующим образом.</w:t>
      </w:r>
    </w:p>
    <w:p w:rsidR="00BE571E" w:rsidRPr="00B20240" w:rsidRDefault="00BE571E" w:rsidP="00BE571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E2B">
        <w:rPr>
          <w:b/>
          <w:bCs/>
          <w:i/>
          <w:iCs/>
          <w:color w:val="333333"/>
          <w:sz w:val="32"/>
          <w:szCs w:val="32"/>
        </w:rPr>
        <w:t>Цель:</w:t>
      </w:r>
      <w:r w:rsidRPr="00B20240">
        <w:rPr>
          <w:color w:val="333333"/>
          <w:sz w:val="28"/>
          <w:szCs w:val="28"/>
        </w:rPr>
        <w:t> формирование обобщенного представления родителей в вопросах воспитания патриотизма у дошкольников.</w:t>
      </w:r>
    </w:p>
    <w:p w:rsidR="00BE571E" w:rsidRPr="006A5E2B" w:rsidRDefault="00BE571E" w:rsidP="00BE571E">
      <w:pPr>
        <w:pStyle w:val="a3"/>
        <w:spacing w:before="0" w:beforeAutospacing="0" w:after="150" w:afterAutospacing="0"/>
        <w:jc w:val="both"/>
        <w:rPr>
          <w:color w:val="333333"/>
          <w:sz w:val="36"/>
          <w:szCs w:val="36"/>
        </w:rPr>
      </w:pPr>
      <w:r w:rsidRPr="006A5E2B">
        <w:rPr>
          <w:b/>
          <w:bCs/>
          <w:i/>
          <w:iCs/>
          <w:color w:val="333333"/>
          <w:sz w:val="36"/>
          <w:szCs w:val="36"/>
        </w:rPr>
        <w:t>Задачи:</w:t>
      </w:r>
    </w:p>
    <w:p w:rsidR="00BE571E" w:rsidRPr="00B20240" w:rsidRDefault="00BE571E" w:rsidP="00BE571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20240">
        <w:rPr>
          <w:color w:val="333333"/>
          <w:sz w:val="28"/>
          <w:szCs w:val="28"/>
        </w:rPr>
        <w:t>- привлечь родителей к обсуждению и решению вопросов патриотического воспитания дошкольников;</w:t>
      </w:r>
    </w:p>
    <w:p w:rsidR="00BE571E" w:rsidRPr="00B20240" w:rsidRDefault="00BE571E" w:rsidP="00BE571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20240">
        <w:rPr>
          <w:color w:val="333333"/>
          <w:sz w:val="28"/>
          <w:szCs w:val="28"/>
        </w:rPr>
        <w:t>- раскрыть сущность и значение взаимодействия родителей и педагогов по патриотическому воспитанию детей;</w:t>
      </w:r>
    </w:p>
    <w:p w:rsidR="00BE571E" w:rsidRPr="00B20240" w:rsidRDefault="00BE571E" w:rsidP="00BE571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20240">
        <w:rPr>
          <w:color w:val="333333"/>
          <w:sz w:val="28"/>
          <w:szCs w:val="28"/>
        </w:rPr>
        <w:t> - познакомить с формами и методами проведения мероприятий, направленных на решение задач патриотического воспитания;</w:t>
      </w:r>
    </w:p>
    <w:p w:rsidR="00BE571E" w:rsidRPr="00B20240" w:rsidRDefault="00BE571E" w:rsidP="00BE571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20240">
        <w:rPr>
          <w:color w:val="333333"/>
          <w:sz w:val="28"/>
          <w:szCs w:val="28"/>
        </w:rPr>
        <w:t>- показать родителям роль семьи в нравственн</w:t>
      </w:r>
      <w:proofErr w:type="gramStart"/>
      <w:r w:rsidRPr="00B20240">
        <w:rPr>
          <w:color w:val="333333"/>
          <w:sz w:val="28"/>
          <w:szCs w:val="28"/>
        </w:rPr>
        <w:t>о-</w:t>
      </w:r>
      <w:proofErr w:type="gramEnd"/>
      <w:r w:rsidRPr="00B20240">
        <w:rPr>
          <w:color w:val="333333"/>
          <w:sz w:val="28"/>
          <w:szCs w:val="28"/>
        </w:rPr>
        <w:t xml:space="preserve"> патриотическом воспитании;</w:t>
      </w:r>
    </w:p>
    <w:p w:rsidR="00B26E61" w:rsidRDefault="00BE571E" w:rsidP="00BE571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20240">
        <w:rPr>
          <w:color w:val="333333"/>
          <w:sz w:val="28"/>
          <w:szCs w:val="28"/>
        </w:rPr>
        <w:t>- выработать согласованные действия педагогов и семьи по вопросам патриотического воспитания.</w:t>
      </w:r>
    </w:p>
    <w:p w:rsidR="007C04E0" w:rsidRDefault="00B5637C" w:rsidP="00B26E61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E571E" w:rsidRPr="00B5637C">
        <w:rPr>
          <w:color w:val="333333"/>
          <w:sz w:val="28"/>
          <w:szCs w:val="28"/>
        </w:rPr>
        <w:t>Главной задачей нравственно-патриотического воспитания дошкольников является формирование уважительного отношения и чувства принадлежности к своей семье, малой родине и Отечеству; расширение представлений о социокультурных ценностях нашего народа, об отечественных традициях и праздниках.</w:t>
      </w:r>
      <w:r w:rsidR="00B26E61">
        <w:rPr>
          <w:color w:val="333333"/>
          <w:sz w:val="28"/>
          <w:szCs w:val="28"/>
        </w:rPr>
        <w:t xml:space="preserve">  </w:t>
      </w:r>
      <w:r w:rsidR="00BE571E" w:rsidRPr="00B5637C">
        <w:rPr>
          <w:color w:val="333333"/>
          <w:sz w:val="28"/>
          <w:szCs w:val="28"/>
        </w:rPr>
        <w:t xml:space="preserve">Для маленького ребенка Родина </w:t>
      </w:r>
      <w:r w:rsidR="00BE571E" w:rsidRPr="00B5637C">
        <w:rPr>
          <w:color w:val="333333"/>
          <w:sz w:val="28"/>
          <w:szCs w:val="28"/>
        </w:rPr>
        <w:lastRenderedPageBreak/>
        <w:t>начинается с родного дома, улицы, на которой живет он и его семья, в семье начинает «расти» будущий гражданин своей страны. Семья-это целый мир для ребенка, здесь он учится любить, радоваться, сочувствовать. В семье ребенок приобретает первый опыт общения, опыт «жить среди людей».</w:t>
      </w:r>
      <w:r>
        <w:rPr>
          <w:color w:val="333333"/>
          <w:sz w:val="28"/>
          <w:szCs w:val="28"/>
        </w:rPr>
        <w:t xml:space="preserve">  </w:t>
      </w:r>
      <w:r w:rsidR="00BE571E" w:rsidRPr="00B5637C">
        <w:rPr>
          <w:color w:val="333333"/>
          <w:sz w:val="28"/>
          <w:szCs w:val="28"/>
        </w:rPr>
        <w:t>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</w:t>
      </w:r>
      <w:r w:rsidR="00B26E61">
        <w:rPr>
          <w:color w:val="333333"/>
          <w:sz w:val="28"/>
          <w:szCs w:val="28"/>
        </w:rPr>
        <w:t xml:space="preserve">   </w:t>
      </w:r>
      <w:r w:rsidR="00BE571E" w:rsidRPr="00B5637C">
        <w:rPr>
          <w:color w:val="333333"/>
          <w:sz w:val="28"/>
          <w:szCs w:val="28"/>
        </w:rPr>
        <w:t>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семейных связей.</w:t>
      </w:r>
      <w:r w:rsidR="00B26E61">
        <w:rPr>
          <w:color w:val="333333"/>
          <w:sz w:val="28"/>
          <w:szCs w:val="28"/>
        </w:rPr>
        <w:tab/>
      </w:r>
      <w:r w:rsidR="007C04E0">
        <w:rPr>
          <w:color w:val="333333"/>
          <w:sz w:val="28"/>
          <w:szCs w:val="28"/>
        </w:rPr>
        <w:t xml:space="preserve"> </w:t>
      </w:r>
    </w:p>
    <w:p w:rsidR="00B26E61" w:rsidRPr="00B5637C" w:rsidRDefault="007C04E0" w:rsidP="007C04E0">
      <w:pPr>
        <w:pStyle w:val="a3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>Большое значение в патриотическом воспитании дошкольников имеет создание развивающей среды. В создании её большая роль принадлежит родителям группы. Предметная среда группы насыщена такими материалами и пособиями, чтобы ребенок, выполняя самостоятельную работу, играя, участвуя в совместных мероприятиях, незаметно, постепенно впитывал особенности культуры, быта народов, населяющих наш край, проникался сознанием важности и необходимости трудовых усилий для процветания родного поселка и страны.</w:t>
      </w:r>
      <w:r w:rsidRPr="00B26E6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B5637C">
        <w:rPr>
          <w:color w:val="333333"/>
          <w:sz w:val="28"/>
          <w:szCs w:val="28"/>
        </w:rPr>
        <w:t xml:space="preserve">Успех патриотического воспитания </w:t>
      </w:r>
      <w:r>
        <w:rPr>
          <w:color w:val="333333"/>
          <w:sz w:val="28"/>
          <w:szCs w:val="28"/>
        </w:rPr>
        <w:t xml:space="preserve">наших детей во многом зависит и </w:t>
      </w:r>
      <w:r w:rsidRPr="00B5637C">
        <w:rPr>
          <w:color w:val="333333"/>
          <w:sz w:val="28"/>
          <w:szCs w:val="28"/>
        </w:rPr>
        <w:t>от родителей, от семьи, от той атмосферы, которая царит дома,</w:t>
      </w:r>
      <w:r>
        <w:rPr>
          <w:color w:val="333333"/>
          <w:sz w:val="28"/>
          <w:szCs w:val="28"/>
        </w:rPr>
        <w:t xml:space="preserve"> в </w:t>
      </w:r>
      <w:r w:rsidRPr="00B5637C">
        <w:rPr>
          <w:color w:val="333333"/>
          <w:sz w:val="28"/>
          <w:szCs w:val="28"/>
        </w:rPr>
        <w:t>детском саду. Задача родителей, как и воспитателей – как можно раньше пробуждать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Воспитывать любовь и уважение к родному дому, детскому саду, родной улице, поселку; чувство гордости за достижения страны, любовь и уважение к армии, гордость за мужество воинов; развивать интерес к доступным ребёнку явлениям общественной жизни</w:t>
      </w:r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BE571E" w:rsidRPr="00B5637C">
        <w:rPr>
          <w:color w:val="333333"/>
          <w:sz w:val="28"/>
          <w:szCs w:val="28"/>
        </w:rPr>
        <w:t>Для того чтобы родители стали активными помощниками воспитателей, в нравственно – патриотическом воспитании детей необходимо вовлечь их в жизнь детского сада. Работа с семьей является сложной задачей, как в организационном, так и в психолого-педагогическом плане. Развитие такого взаимодействия предполагает несколько этапов.</w:t>
      </w:r>
      <w:r w:rsidR="00E715D9">
        <w:rPr>
          <w:color w:val="333333"/>
          <w:sz w:val="28"/>
          <w:szCs w:val="28"/>
        </w:rPr>
        <w:tab/>
      </w:r>
      <w:r w:rsidR="00E715D9">
        <w:rPr>
          <w:color w:val="333333"/>
          <w:sz w:val="28"/>
          <w:szCs w:val="28"/>
        </w:rPr>
        <w:tab/>
      </w:r>
      <w:r w:rsidR="00BE571E" w:rsidRPr="00B26E61">
        <w:rPr>
          <w:color w:val="333333"/>
          <w:sz w:val="28"/>
          <w:szCs w:val="28"/>
          <w:u w:val="single"/>
        </w:rPr>
        <w:t>Первый этап</w:t>
      </w:r>
      <w:r w:rsidR="00BE571E" w:rsidRPr="00B5637C">
        <w:rPr>
          <w:color w:val="333333"/>
          <w:sz w:val="28"/>
          <w:szCs w:val="28"/>
        </w:rPr>
        <w:t xml:space="preserve"> –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  <w:r w:rsidR="00B5637C">
        <w:rPr>
          <w:color w:val="333333"/>
          <w:sz w:val="28"/>
          <w:szCs w:val="28"/>
        </w:rPr>
        <w:tab/>
      </w:r>
      <w:r w:rsidR="00BE571E" w:rsidRPr="00B26E61">
        <w:rPr>
          <w:color w:val="333333"/>
          <w:sz w:val="28"/>
          <w:szCs w:val="28"/>
          <w:u w:val="single"/>
        </w:rPr>
        <w:t>На втором этапе</w:t>
      </w:r>
      <w:r w:rsidR="00BE571E" w:rsidRPr="00B5637C">
        <w:rPr>
          <w:color w:val="333333"/>
          <w:sz w:val="28"/>
          <w:szCs w:val="28"/>
        </w:rPr>
        <w:t xml:space="preserve"> родителям дают практические знания по формированию патриотических чувств у ребенка. При этом используются различные формы и методы. Это могут быть общие родительские собрания, групповые тематические выставки детских работ, конкурсные программы, проекты и т.д.</w:t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5637C">
        <w:rPr>
          <w:color w:val="333333"/>
          <w:sz w:val="28"/>
          <w:szCs w:val="28"/>
        </w:rPr>
        <w:tab/>
      </w:r>
      <w:r w:rsidR="00BE571E" w:rsidRPr="00B26E61">
        <w:rPr>
          <w:color w:val="333333"/>
          <w:sz w:val="28"/>
          <w:szCs w:val="28"/>
          <w:u w:val="single"/>
        </w:rPr>
        <w:t>Третий этап</w:t>
      </w:r>
      <w:r w:rsidR="00BE571E" w:rsidRPr="00B5637C">
        <w:rPr>
          <w:color w:val="333333"/>
          <w:sz w:val="28"/>
          <w:szCs w:val="28"/>
        </w:rPr>
        <w:t xml:space="preserve"> предполагает ознакомление педагога с проблемами семьи в вопросах нравственного воспитания ребенка. Здесь проявляется активность родителей, которые могут не только поделиться семейным опытом </w:t>
      </w:r>
      <w:r w:rsidR="00BE571E" w:rsidRPr="00B5637C">
        <w:rPr>
          <w:color w:val="333333"/>
          <w:sz w:val="28"/>
          <w:szCs w:val="28"/>
        </w:rPr>
        <w:lastRenderedPageBreak/>
        <w:t>воспитания, рассказать об индивидуальных проявлениях ребенка, но и попросить совета у воспитателей по интересующим их проблемам.</w:t>
      </w:r>
      <w:r w:rsidR="00B5637C">
        <w:rPr>
          <w:color w:val="333333"/>
          <w:sz w:val="28"/>
          <w:szCs w:val="28"/>
        </w:rPr>
        <w:tab/>
        <w:t xml:space="preserve"> </w:t>
      </w:r>
      <w:r w:rsidR="00B5637C">
        <w:rPr>
          <w:color w:val="333333"/>
          <w:sz w:val="28"/>
          <w:szCs w:val="28"/>
        </w:rPr>
        <w:tab/>
      </w:r>
      <w:r w:rsidR="00BE571E" w:rsidRPr="00B5637C">
        <w:rPr>
          <w:color w:val="333333"/>
          <w:sz w:val="28"/>
          <w:szCs w:val="28"/>
        </w:rPr>
        <w:t>Таким образом, установление доверительных отношений с родителями плавно ведет к совместному исследованию и формированию нравственной личности ребенка</w:t>
      </w:r>
      <w:r w:rsidR="00B5637C">
        <w:rPr>
          <w:color w:val="333333"/>
          <w:sz w:val="28"/>
          <w:szCs w:val="28"/>
        </w:rPr>
        <w:t>. </w:t>
      </w:r>
      <w:r w:rsidR="00BE571E" w:rsidRPr="00B5637C">
        <w:rPr>
          <w:color w:val="333333"/>
          <w:sz w:val="28"/>
          <w:szCs w:val="28"/>
        </w:rPr>
        <w:t xml:space="preserve"> Использование разнообразных форм сотрудничества с родителями дает возможность сформировать у них интерес к вопросам патриотического воспитания, вызвать желание расширять и углублять имеющиеся знания.</w:t>
      </w:r>
      <w:r w:rsidR="00B26E61" w:rsidRPr="00B26E61">
        <w:rPr>
          <w:color w:val="333333"/>
          <w:sz w:val="28"/>
          <w:szCs w:val="28"/>
        </w:rPr>
        <w:t xml:space="preserve"> </w:t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 w:rsidRPr="00B5637C">
        <w:rPr>
          <w:color w:val="333333"/>
          <w:sz w:val="28"/>
          <w:szCs w:val="28"/>
        </w:rPr>
        <w:t>.</w:t>
      </w:r>
    </w:p>
    <w:p w:rsidR="00BE571E" w:rsidRPr="00B5637C" w:rsidRDefault="00E715D9" w:rsidP="0002341C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E571E" w:rsidRPr="00B5637C">
        <w:rPr>
          <w:color w:val="333333"/>
          <w:sz w:val="28"/>
          <w:szCs w:val="28"/>
        </w:rPr>
        <w:t>Формирование патриотических качеств личности дошкольников через взаимодействие с семьёй осуществляем через</w:t>
      </w:r>
      <w:r w:rsidR="00B26E61">
        <w:rPr>
          <w:color w:val="333333"/>
          <w:sz w:val="28"/>
          <w:szCs w:val="28"/>
        </w:rPr>
        <w:t xml:space="preserve"> различные формы сотрудничества:</w:t>
      </w:r>
    </w:p>
    <w:p w:rsidR="00BE571E" w:rsidRPr="006A5E2B" w:rsidRDefault="00BE571E" w:rsidP="00BE571E">
      <w:pPr>
        <w:pStyle w:val="a3"/>
        <w:spacing w:before="0" w:beforeAutospacing="0" w:after="150" w:afterAutospacing="0"/>
        <w:jc w:val="both"/>
        <w:rPr>
          <w:b/>
          <w:color w:val="333333"/>
          <w:sz w:val="36"/>
          <w:szCs w:val="36"/>
        </w:rPr>
      </w:pPr>
      <w:r w:rsidRPr="006A5E2B">
        <w:rPr>
          <w:b/>
          <w:bCs/>
          <w:i/>
          <w:iCs/>
          <w:color w:val="333333"/>
          <w:sz w:val="36"/>
          <w:szCs w:val="36"/>
        </w:rPr>
        <w:t xml:space="preserve"> Консультации для родителей.</w:t>
      </w:r>
    </w:p>
    <w:p w:rsidR="00BE571E" w:rsidRPr="00B5637C" w:rsidRDefault="00BE571E" w:rsidP="00BE571E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>«Актуальность патриотического воспитания в современном обществе».</w:t>
      </w:r>
    </w:p>
    <w:p w:rsidR="00BE571E" w:rsidRPr="00B5637C" w:rsidRDefault="00BE571E" w:rsidP="00BE571E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>«Нравственно – патриотическое воспитание дошкольников».</w:t>
      </w:r>
    </w:p>
    <w:p w:rsidR="00BE571E" w:rsidRPr="00B5637C" w:rsidRDefault="00BE571E" w:rsidP="00BE571E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>«Как воспитать патриота».</w:t>
      </w:r>
    </w:p>
    <w:p w:rsidR="00BE571E" w:rsidRPr="00B5637C" w:rsidRDefault="00BE571E" w:rsidP="00BE571E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>"Азбука общения".</w:t>
      </w:r>
    </w:p>
    <w:p w:rsidR="00BE571E" w:rsidRPr="00B5637C" w:rsidRDefault="00BE571E" w:rsidP="00BE571E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>"Как приучить детей охранять природу".</w:t>
      </w:r>
    </w:p>
    <w:p w:rsidR="00BE571E" w:rsidRPr="00B5637C" w:rsidRDefault="00BE571E" w:rsidP="00BE571E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>"Как рассказать детям о Великой Отечественной войне".</w:t>
      </w:r>
    </w:p>
    <w:p w:rsidR="00BE571E" w:rsidRPr="00B5637C" w:rsidRDefault="00BE571E" w:rsidP="00BE571E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>"Вместе с ребенком смотрим телепередачи о природе".</w:t>
      </w:r>
    </w:p>
    <w:p w:rsidR="00BE571E" w:rsidRPr="006A5E2B" w:rsidRDefault="00BE571E" w:rsidP="00BE571E">
      <w:pPr>
        <w:pStyle w:val="a3"/>
        <w:spacing w:before="0" w:beforeAutospacing="0" w:after="150" w:afterAutospacing="0"/>
        <w:jc w:val="both"/>
        <w:rPr>
          <w:b/>
          <w:color w:val="333333"/>
          <w:sz w:val="36"/>
          <w:szCs w:val="36"/>
        </w:rPr>
      </w:pPr>
      <w:r w:rsidRPr="006A5E2B">
        <w:rPr>
          <w:b/>
          <w:bCs/>
          <w:i/>
          <w:iCs/>
          <w:color w:val="333333"/>
          <w:sz w:val="36"/>
          <w:szCs w:val="36"/>
        </w:rPr>
        <w:t>Тематические и традиционно - календарные праздники.</w:t>
      </w:r>
    </w:p>
    <w:p w:rsidR="00BE571E" w:rsidRPr="00B5637C" w:rsidRDefault="00BE571E" w:rsidP="00BE571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> «Осенняя ярмарка», «День народного единства», «День матери», «Новогодний праздник», «День защитника Отечества», «8 марта»</w:t>
      </w:r>
      <w:proofErr w:type="gramStart"/>
      <w:r w:rsidRPr="00B5637C">
        <w:rPr>
          <w:color w:val="333333"/>
          <w:sz w:val="28"/>
          <w:szCs w:val="28"/>
        </w:rPr>
        <w:t>,»</w:t>
      </w:r>
      <w:proofErr w:type="gramEnd"/>
      <w:r w:rsidRPr="00B5637C">
        <w:rPr>
          <w:color w:val="333333"/>
          <w:sz w:val="28"/>
          <w:szCs w:val="28"/>
        </w:rPr>
        <w:t>, «Встреча весны</w:t>
      </w:r>
      <w:r w:rsidR="00B26E61">
        <w:rPr>
          <w:color w:val="333333"/>
          <w:sz w:val="28"/>
          <w:szCs w:val="28"/>
        </w:rPr>
        <w:t xml:space="preserve"> </w:t>
      </w:r>
      <w:r w:rsidRPr="00B5637C">
        <w:rPr>
          <w:color w:val="333333"/>
          <w:sz w:val="28"/>
          <w:szCs w:val="28"/>
        </w:rPr>
        <w:t>- фольклорный праздник», «День Победы»,</w:t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="00B26E61">
        <w:rPr>
          <w:color w:val="333333"/>
          <w:sz w:val="28"/>
          <w:szCs w:val="28"/>
        </w:rPr>
        <w:tab/>
      </w:r>
      <w:r w:rsidRPr="00B5637C">
        <w:rPr>
          <w:color w:val="333333"/>
          <w:sz w:val="28"/>
          <w:szCs w:val="28"/>
        </w:rPr>
        <w:t xml:space="preserve"> Особое внимание нужно уделять организации мероприятий, посвященных Дню Победы</w:t>
      </w:r>
      <w:r w:rsidR="008D02CB">
        <w:rPr>
          <w:color w:val="333333"/>
          <w:sz w:val="28"/>
          <w:szCs w:val="28"/>
        </w:rPr>
        <w:t xml:space="preserve">. </w:t>
      </w:r>
      <w:r w:rsidRPr="00B5637C">
        <w:rPr>
          <w:color w:val="333333"/>
          <w:sz w:val="28"/>
          <w:szCs w:val="28"/>
        </w:rPr>
        <w:t>Спортивные мероприятия.</w:t>
      </w:r>
    </w:p>
    <w:p w:rsidR="00BE571E" w:rsidRPr="00B5637C" w:rsidRDefault="00B26E61" w:rsidP="00B26E61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BE571E" w:rsidRPr="00B5637C">
        <w:rPr>
          <w:color w:val="333333"/>
          <w:sz w:val="28"/>
          <w:szCs w:val="28"/>
        </w:rPr>
        <w:t>Можно организовать музей «Русская изба», состоящий из нескольких экспозиций: «Изделия из бересты», «Игрушки наших прадедов», «Бабушкин сундук</w:t>
      </w:r>
      <w:r>
        <w:rPr>
          <w:color w:val="333333"/>
          <w:sz w:val="28"/>
          <w:szCs w:val="28"/>
        </w:rPr>
        <w:t>»</w:t>
      </w:r>
    </w:p>
    <w:p w:rsidR="00BE571E" w:rsidRPr="00B5637C" w:rsidRDefault="00BE571E" w:rsidP="00BE571E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5637C">
        <w:rPr>
          <w:color w:val="333333"/>
          <w:sz w:val="28"/>
          <w:szCs w:val="28"/>
        </w:rPr>
        <w:t xml:space="preserve"> Фотовыставки: «Самые милые, самые любимые»», «Моя семья», «Мой выходной день».</w:t>
      </w:r>
    </w:p>
    <w:p w:rsidR="006A5E2B" w:rsidRDefault="00BE571E" w:rsidP="007C04E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E2B">
        <w:rPr>
          <w:b/>
          <w:color w:val="333333"/>
          <w:sz w:val="36"/>
          <w:szCs w:val="36"/>
          <w:u w:val="single"/>
        </w:rPr>
        <w:t>В своей работе я предлагаю родителям следующие рекомендации:</w:t>
      </w:r>
      <w:r w:rsidRPr="00B5637C">
        <w:rPr>
          <w:color w:val="333333"/>
          <w:sz w:val="28"/>
          <w:szCs w:val="28"/>
        </w:rPr>
        <w:t xml:space="preserve"> </w:t>
      </w:r>
      <w:r w:rsidR="007C04E0">
        <w:rPr>
          <w:color w:val="333333"/>
          <w:sz w:val="28"/>
          <w:szCs w:val="28"/>
        </w:rPr>
        <w:tab/>
      </w:r>
    </w:p>
    <w:p w:rsidR="006A5E2B" w:rsidRDefault="006A5E2B" w:rsidP="007C04E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A5E2B" w:rsidRDefault="007C04E0" w:rsidP="007C04E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E571E" w:rsidRPr="00B5637C">
        <w:rPr>
          <w:color w:val="333333"/>
          <w:sz w:val="28"/>
          <w:szCs w:val="28"/>
        </w:rPr>
        <w:t xml:space="preserve">• </w:t>
      </w:r>
      <w:r>
        <w:rPr>
          <w:color w:val="333333"/>
          <w:sz w:val="28"/>
          <w:szCs w:val="28"/>
        </w:rPr>
        <w:t xml:space="preserve"> </w:t>
      </w:r>
      <w:r w:rsidR="00BE571E" w:rsidRPr="00B5637C">
        <w:rPr>
          <w:color w:val="333333"/>
          <w:sz w:val="28"/>
          <w:szCs w:val="28"/>
        </w:rPr>
        <w:t>Обращайте внимание ребенка на красоту родного поселка.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 </w:t>
      </w:r>
      <w:r w:rsidR="00BE571E" w:rsidRPr="00B5637C">
        <w:rPr>
          <w:color w:val="333333"/>
          <w:sz w:val="28"/>
          <w:szCs w:val="28"/>
        </w:rPr>
        <w:t xml:space="preserve"> •</w:t>
      </w:r>
      <w:r>
        <w:rPr>
          <w:color w:val="333333"/>
          <w:sz w:val="28"/>
          <w:szCs w:val="28"/>
        </w:rPr>
        <w:t xml:space="preserve"> </w:t>
      </w:r>
      <w:r w:rsidR="00BE571E" w:rsidRPr="00B5637C">
        <w:rPr>
          <w:color w:val="333333"/>
          <w:sz w:val="28"/>
          <w:szCs w:val="28"/>
        </w:rPr>
        <w:t xml:space="preserve"> Во время прогулки расскажите, что находится на вашей улице.</w:t>
      </w:r>
      <w:r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• </w:t>
      </w:r>
      <w:r w:rsidR="00BE571E" w:rsidRPr="00B5637C">
        <w:rPr>
          <w:color w:val="333333"/>
          <w:sz w:val="28"/>
          <w:szCs w:val="28"/>
        </w:rPr>
        <w:t xml:space="preserve">Дайте представление о работе общественных учреждений. </w:t>
      </w:r>
      <w:r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</w:t>
      </w:r>
      <w:r w:rsidR="00BE571E" w:rsidRPr="00B5637C">
        <w:rPr>
          <w:color w:val="333333"/>
          <w:sz w:val="28"/>
          <w:szCs w:val="28"/>
        </w:rPr>
        <w:lastRenderedPageBreak/>
        <w:t xml:space="preserve">• Вместе с ребенком принимайте участие в труде по благоустройству и озеленению территории детского сада, своего двора. </w:t>
      </w:r>
      <w:r>
        <w:rPr>
          <w:color w:val="333333"/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</w:t>
      </w:r>
      <w:r w:rsidR="00BE571E" w:rsidRPr="00B5637C">
        <w:rPr>
          <w:color w:val="333333"/>
          <w:sz w:val="28"/>
          <w:szCs w:val="28"/>
        </w:rPr>
        <w:t>• Учите ребенка правильно оценивать свои поступки и поступки других людей.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 </w:t>
      </w:r>
      <w:r w:rsidR="00BE571E" w:rsidRPr="00B5637C">
        <w:rPr>
          <w:color w:val="333333"/>
          <w:sz w:val="28"/>
          <w:szCs w:val="28"/>
        </w:rPr>
        <w:t xml:space="preserve"> • Читайте книги о родине, ее героях, традициях, культуре своего народа. </w:t>
      </w:r>
      <w:r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ab/>
        <w:t xml:space="preserve"> </w:t>
      </w:r>
      <w:r w:rsidR="00BE571E" w:rsidRPr="00B5637C">
        <w:rPr>
          <w:color w:val="333333"/>
          <w:sz w:val="28"/>
          <w:szCs w:val="28"/>
        </w:rPr>
        <w:t>• Поощряйте ребенка за стремление поддерживать порядок, примерное поведение в общественных местах.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       </w:t>
      </w:r>
      <w:r w:rsidR="00BE571E" w:rsidRPr="00B5637C">
        <w:rPr>
          <w:color w:val="333333"/>
          <w:sz w:val="28"/>
          <w:szCs w:val="28"/>
        </w:rPr>
        <w:t xml:space="preserve"> Всё это, является предпосылкой, способствующей воспитанию гражданина и патриота своей страны, формированию нравственных ценностей. </w:t>
      </w:r>
      <w:r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ab/>
        <w:t xml:space="preserve">  </w:t>
      </w:r>
      <w:r w:rsidR="00BE571E" w:rsidRPr="006A5E2B">
        <w:rPr>
          <w:b/>
          <w:color w:val="333333"/>
          <w:sz w:val="36"/>
          <w:szCs w:val="36"/>
        </w:rPr>
        <w:t>Каков человек – таков мир, который он создает вокруг себя.</w:t>
      </w:r>
      <w:r w:rsidR="00BE571E" w:rsidRPr="00B5637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</w:t>
      </w:r>
      <w:r>
        <w:rPr>
          <w:color w:val="333333"/>
          <w:sz w:val="28"/>
          <w:szCs w:val="28"/>
        </w:rPr>
        <w:tab/>
      </w:r>
    </w:p>
    <w:p w:rsidR="00BE571E" w:rsidRPr="00B5637C" w:rsidRDefault="00BE571E" w:rsidP="007C04E0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B5637C">
        <w:rPr>
          <w:color w:val="333333"/>
          <w:sz w:val="28"/>
          <w:szCs w:val="28"/>
        </w:rPr>
        <w:t>Хочется верить, что наши дети, когда вырастут, будут любить и оберегать своих родных и близких. Это осуществимо, если педагоги и родители станут союзниками и единомышленниками, заинтересованно будут решать проблемы нравственно – патриотического воспитания детей.</w:t>
      </w:r>
    </w:p>
    <w:p w:rsidR="00EF3919" w:rsidRPr="00B5637C" w:rsidRDefault="00EF3919">
      <w:pPr>
        <w:rPr>
          <w:rFonts w:ascii="Times New Roman" w:hAnsi="Times New Roman" w:cs="Times New Roman"/>
          <w:sz w:val="28"/>
          <w:szCs w:val="28"/>
        </w:rPr>
      </w:pPr>
    </w:p>
    <w:sectPr w:rsidR="00EF3919" w:rsidRPr="00B5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95B"/>
    <w:multiLevelType w:val="multilevel"/>
    <w:tmpl w:val="0E14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1E"/>
    <w:rsid w:val="0002341C"/>
    <w:rsid w:val="000D2366"/>
    <w:rsid w:val="006A5E2B"/>
    <w:rsid w:val="007C04E0"/>
    <w:rsid w:val="008D02CB"/>
    <w:rsid w:val="00B20240"/>
    <w:rsid w:val="00B26E61"/>
    <w:rsid w:val="00B5637C"/>
    <w:rsid w:val="00BE571E"/>
    <w:rsid w:val="00E715D9"/>
    <w:rsid w:val="00E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2023-01-10T06:25:00Z</dcterms:created>
  <dcterms:modified xsi:type="dcterms:W3CDTF">2023-01-10T06:25:00Z</dcterms:modified>
</cp:coreProperties>
</file>