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AD" w:rsidRPr="00ED14E7" w:rsidRDefault="009879AD" w:rsidP="009879AD">
      <w:pPr>
        <w:spacing w:before="100" w:beforeAutospacing="1" w:after="100" w:afterAutospacing="1" w:line="240" w:lineRule="auto"/>
        <w:outlineLvl w:val="0"/>
        <w:rPr>
          <w:rFonts w:ascii="Arial" w:eastAsia="Times New Roman" w:hAnsi="Arial" w:cs="Arial"/>
          <w:bCs/>
          <w:color w:val="555555"/>
          <w:kern w:val="36"/>
          <w:sz w:val="32"/>
          <w:szCs w:val="32"/>
          <w:lang w:eastAsia="ru-RU"/>
        </w:rPr>
      </w:pPr>
    </w:p>
    <w:p w:rsidR="009879AD" w:rsidRDefault="009879AD" w:rsidP="009879AD">
      <w:pPr>
        <w:spacing w:before="100" w:beforeAutospacing="1" w:after="100" w:afterAutospacing="1" w:line="240" w:lineRule="auto"/>
        <w:outlineLvl w:val="0"/>
        <w:rPr>
          <w:rFonts w:ascii="Arial" w:eastAsia="Times New Roman" w:hAnsi="Arial" w:cs="Arial"/>
          <w:b/>
          <w:bCs/>
          <w:color w:val="555555"/>
          <w:kern w:val="36"/>
          <w:sz w:val="38"/>
          <w:szCs w:val="38"/>
          <w:lang w:eastAsia="ru-RU"/>
        </w:rPr>
      </w:pPr>
    </w:p>
    <w:p w:rsidR="009879AD" w:rsidRDefault="009879AD" w:rsidP="009879AD">
      <w:pPr>
        <w:spacing w:before="100" w:beforeAutospacing="1" w:after="100" w:afterAutospacing="1" w:line="240" w:lineRule="auto"/>
        <w:outlineLvl w:val="0"/>
        <w:rPr>
          <w:rFonts w:ascii="Arial" w:eastAsia="Times New Roman" w:hAnsi="Arial" w:cs="Arial"/>
          <w:b/>
          <w:bCs/>
          <w:color w:val="555555"/>
          <w:kern w:val="36"/>
          <w:sz w:val="38"/>
          <w:szCs w:val="38"/>
          <w:lang w:eastAsia="ru-RU"/>
        </w:rPr>
      </w:pPr>
    </w:p>
    <w:p w:rsidR="009879AD" w:rsidRDefault="009879AD" w:rsidP="009879AD">
      <w:pPr>
        <w:spacing w:before="100" w:beforeAutospacing="1" w:after="100" w:afterAutospacing="1" w:line="240" w:lineRule="auto"/>
        <w:outlineLvl w:val="0"/>
        <w:rPr>
          <w:rFonts w:ascii="Arial" w:eastAsia="Times New Roman" w:hAnsi="Arial" w:cs="Arial"/>
          <w:b/>
          <w:bCs/>
          <w:color w:val="555555"/>
          <w:kern w:val="36"/>
          <w:sz w:val="38"/>
          <w:szCs w:val="38"/>
          <w:lang w:eastAsia="ru-RU"/>
        </w:rPr>
      </w:pPr>
    </w:p>
    <w:p w:rsidR="009879AD" w:rsidRDefault="009879AD" w:rsidP="009879AD">
      <w:pPr>
        <w:spacing w:before="100" w:beforeAutospacing="1" w:after="100" w:afterAutospacing="1" w:line="240" w:lineRule="auto"/>
        <w:outlineLvl w:val="0"/>
        <w:rPr>
          <w:rFonts w:ascii="Arial" w:eastAsia="Times New Roman" w:hAnsi="Arial" w:cs="Arial"/>
          <w:b/>
          <w:bCs/>
          <w:color w:val="555555"/>
          <w:kern w:val="36"/>
          <w:sz w:val="38"/>
          <w:szCs w:val="38"/>
          <w:lang w:eastAsia="ru-RU"/>
        </w:rPr>
      </w:pPr>
    </w:p>
    <w:p w:rsidR="009879AD" w:rsidRDefault="009879AD" w:rsidP="009879AD">
      <w:pPr>
        <w:spacing w:before="100" w:beforeAutospacing="1" w:after="100" w:afterAutospacing="1" w:line="240" w:lineRule="auto"/>
        <w:outlineLvl w:val="0"/>
        <w:rPr>
          <w:rFonts w:ascii="Arial" w:eastAsia="Times New Roman" w:hAnsi="Arial" w:cs="Arial"/>
          <w:b/>
          <w:bCs/>
          <w:color w:val="555555"/>
          <w:kern w:val="36"/>
          <w:sz w:val="38"/>
          <w:szCs w:val="38"/>
          <w:lang w:eastAsia="ru-RU"/>
        </w:rPr>
      </w:pPr>
    </w:p>
    <w:p w:rsidR="009879AD" w:rsidRDefault="009879AD" w:rsidP="009879AD">
      <w:pPr>
        <w:spacing w:before="100" w:beforeAutospacing="1" w:after="100" w:afterAutospacing="1" w:line="240" w:lineRule="auto"/>
        <w:outlineLvl w:val="0"/>
        <w:rPr>
          <w:rFonts w:ascii="Arial" w:eastAsia="Times New Roman" w:hAnsi="Arial" w:cs="Arial"/>
          <w:b/>
          <w:bCs/>
          <w:color w:val="555555"/>
          <w:kern w:val="36"/>
          <w:sz w:val="38"/>
          <w:szCs w:val="38"/>
          <w:lang w:eastAsia="ru-RU"/>
        </w:rPr>
      </w:pPr>
      <w:r>
        <w:rPr>
          <w:rFonts w:ascii="Arial" w:eastAsia="Times New Roman" w:hAnsi="Arial" w:cs="Arial"/>
          <w:b/>
          <w:bCs/>
          <w:color w:val="555555"/>
          <w:kern w:val="36"/>
          <w:sz w:val="38"/>
          <w:szCs w:val="38"/>
          <w:lang w:eastAsia="ru-RU"/>
        </w:rPr>
        <w:t xml:space="preserve">                 </w:t>
      </w:r>
    </w:p>
    <w:p w:rsidR="009879AD" w:rsidRDefault="009879AD" w:rsidP="009879AD">
      <w:pPr>
        <w:spacing w:before="100" w:beforeAutospacing="1" w:after="100" w:afterAutospacing="1" w:line="240" w:lineRule="auto"/>
        <w:outlineLvl w:val="0"/>
        <w:rPr>
          <w:rFonts w:ascii="Arial" w:eastAsia="Times New Roman" w:hAnsi="Arial" w:cs="Arial"/>
          <w:b/>
          <w:bCs/>
          <w:color w:val="555555"/>
          <w:kern w:val="36"/>
          <w:sz w:val="38"/>
          <w:szCs w:val="38"/>
          <w:lang w:eastAsia="ru-RU"/>
        </w:rPr>
      </w:pPr>
    </w:p>
    <w:p w:rsidR="009879AD" w:rsidRPr="00455F93" w:rsidRDefault="009879AD" w:rsidP="009879AD">
      <w:pPr>
        <w:spacing w:before="100" w:beforeAutospacing="1" w:after="100" w:afterAutospacing="1" w:line="240" w:lineRule="auto"/>
        <w:outlineLvl w:val="0"/>
        <w:rPr>
          <w:rFonts w:ascii="Arial" w:eastAsia="Times New Roman" w:hAnsi="Arial" w:cs="Arial"/>
          <w:bCs/>
          <w:kern w:val="36"/>
          <w:sz w:val="38"/>
          <w:szCs w:val="38"/>
          <w:lang w:eastAsia="ru-RU"/>
        </w:rPr>
      </w:pPr>
      <w:r w:rsidRPr="00455F93">
        <w:rPr>
          <w:rFonts w:ascii="Arial" w:eastAsia="Times New Roman" w:hAnsi="Arial" w:cs="Arial"/>
          <w:bCs/>
          <w:kern w:val="36"/>
          <w:sz w:val="38"/>
          <w:szCs w:val="38"/>
          <w:lang w:eastAsia="ru-RU"/>
        </w:rPr>
        <w:t xml:space="preserve">                    Семинар-практикум </w:t>
      </w:r>
    </w:p>
    <w:p w:rsidR="009879AD" w:rsidRPr="00455F93" w:rsidRDefault="009879AD" w:rsidP="009879AD">
      <w:pPr>
        <w:spacing w:before="100" w:beforeAutospacing="1" w:after="100" w:afterAutospacing="1" w:line="240" w:lineRule="auto"/>
        <w:outlineLvl w:val="0"/>
        <w:rPr>
          <w:rFonts w:ascii="Arial" w:eastAsia="Times New Roman" w:hAnsi="Arial" w:cs="Arial"/>
          <w:b/>
          <w:bCs/>
          <w:kern w:val="36"/>
          <w:sz w:val="38"/>
          <w:szCs w:val="38"/>
          <w:lang w:eastAsia="ru-RU"/>
        </w:rPr>
      </w:pPr>
      <w:r w:rsidRPr="00455F93">
        <w:rPr>
          <w:rFonts w:ascii="Arial" w:eastAsia="Times New Roman" w:hAnsi="Arial" w:cs="Arial"/>
          <w:b/>
          <w:bCs/>
          <w:kern w:val="36"/>
          <w:sz w:val="38"/>
          <w:szCs w:val="38"/>
          <w:lang w:eastAsia="ru-RU"/>
        </w:rPr>
        <w:t xml:space="preserve"> Тема</w:t>
      </w:r>
      <w:r w:rsidRPr="00455F93">
        <w:rPr>
          <w:rFonts w:ascii="Arial" w:eastAsia="Times New Roman" w:hAnsi="Arial" w:cs="Arial"/>
          <w:bCs/>
          <w:kern w:val="36"/>
          <w:sz w:val="38"/>
          <w:szCs w:val="38"/>
          <w:lang w:eastAsia="ru-RU"/>
        </w:rPr>
        <w:t xml:space="preserve">: </w:t>
      </w:r>
      <w:r w:rsidRPr="00455F93">
        <w:rPr>
          <w:rFonts w:ascii="Arial" w:eastAsia="Times New Roman" w:hAnsi="Arial" w:cs="Arial"/>
          <w:bCs/>
          <w:kern w:val="36"/>
          <w:sz w:val="36"/>
          <w:szCs w:val="36"/>
          <w:lang w:eastAsia="ru-RU"/>
        </w:rPr>
        <w:t>Влияние развития мелкой моторики на           активную речь детей раннего возраста.</w:t>
      </w:r>
    </w:p>
    <w:p w:rsidR="009879AD" w:rsidRPr="00455F93" w:rsidRDefault="009879AD" w:rsidP="009879AD">
      <w:pPr>
        <w:spacing w:before="100" w:beforeAutospacing="1" w:after="100" w:afterAutospacing="1" w:line="240" w:lineRule="auto"/>
        <w:outlineLvl w:val="0"/>
        <w:rPr>
          <w:rFonts w:ascii="Arial" w:eastAsia="Times New Roman" w:hAnsi="Arial" w:cs="Arial"/>
          <w:b/>
          <w:bCs/>
          <w:kern w:val="36"/>
          <w:sz w:val="38"/>
          <w:szCs w:val="38"/>
          <w:lang w:eastAsia="ru-RU"/>
        </w:rPr>
      </w:pPr>
    </w:p>
    <w:p w:rsidR="009879AD" w:rsidRPr="00455F93" w:rsidRDefault="009879AD" w:rsidP="009879AD">
      <w:pPr>
        <w:spacing w:before="100" w:beforeAutospacing="1" w:after="100" w:afterAutospacing="1" w:line="240" w:lineRule="auto"/>
        <w:outlineLvl w:val="0"/>
        <w:rPr>
          <w:rFonts w:ascii="Arial" w:eastAsia="Times New Roman" w:hAnsi="Arial" w:cs="Arial"/>
          <w:b/>
          <w:bCs/>
          <w:kern w:val="36"/>
          <w:sz w:val="38"/>
          <w:szCs w:val="38"/>
          <w:lang w:eastAsia="ru-RU"/>
        </w:rPr>
      </w:pPr>
    </w:p>
    <w:p w:rsidR="009879AD" w:rsidRPr="00455F93" w:rsidRDefault="009879AD" w:rsidP="009879AD">
      <w:pPr>
        <w:spacing w:before="100" w:beforeAutospacing="1" w:after="100" w:afterAutospacing="1" w:line="240" w:lineRule="auto"/>
        <w:outlineLvl w:val="0"/>
        <w:rPr>
          <w:rFonts w:ascii="Arial" w:eastAsia="Times New Roman" w:hAnsi="Arial" w:cs="Arial"/>
          <w:b/>
          <w:bCs/>
          <w:kern w:val="36"/>
          <w:sz w:val="38"/>
          <w:szCs w:val="38"/>
          <w:lang w:eastAsia="ru-RU"/>
        </w:rPr>
      </w:pPr>
    </w:p>
    <w:p w:rsidR="009879AD" w:rsidRPr="00455F93" w:rsidRDefault="009879AD" w:rsidP="009879AD">
      <w:pPr>
        <w:spacing w:before="100" w:beforeAutospacing="1" w:after="100" w:afterAutospacing="1" w:line="240" w:lineRule="auto"/>
        <w:outlineLvl w:val="0"/>
        <w:rPr>
          <w:rFonts w:ascii="Arial" w:eastAsia="Times New Roman" w:hAnsi="Arial" w:cs="Arial"/>
          <w:b/>
          <w:bCs/>
          <w:kern w:val="36"/>
          <w:sz w:val="38"/>
          <w:szCs w:val="38"/>
          <w:lang w:eastAsia="ru-RU"/>
        </w:rPr>
      </w:pPr>
    </w:p>
    <w:p w:rsidR="009879AD" w:rsidRPr="00455F93" w:rsidRDefault="009879AD" w:rsidP="009879AD">
      <w:pPr>
        <w:spacing w:before="100" w:beforeAutospacing="1" w:after="100" w:afterAutospacing="1" w:line="240" w:lineRule="auto"/>
        <w:outlineLvl w:val="0"/>
        <w:rPr>
          <w:rFonts w:ascii="Arial" w:eastAsia="Times New Roman" w:hAnsi="Arial" w:cs="Arial"/>
          <w:b/>
          <w:bCs/>
          <w:kern w:val="36"/>
          <w:sz w:val="38"/>
          <w:szCs w:val="38"/>
          <w:lang w:eastAsia="ru-RU"/>
        </w:rPr>
      </w:pPr>
    </w:p>
    <w:p w:rsidR="009879AD" w:rsidRPr="00455F93" w:rsidRDefault="009879AD" w:rsidP="009879AD">
      <w:pPr>
        <w:spacing w:before="100" w:beforeAutospacing="1" w:after="100" w:afterAutospacing="1" w:line="240" w:lineRule="auto"/>
        <w:outlineLvl w:val="0"/>
        <w:rPr>
          <w:rFonts w:ascii="Arial" w:eastAsia="Times New Roman" w:hAnsi="Arial" w:cs="Arial"/>
          <w:b/>
          <w:bCs/>
          <w:kern w:val="36"/>
          <w:sz w:val="38"/>
          <w:szCs w:val="38"/>
          <w:lang w:eastAsia="ru-RU"/>
        </w:rPr>
      </w:pPr>
    </w:p>
    <w:p w:rsidR="009879AD" w:rsidRPr="00455F93" w:rsidRDefault="009879AD" w:rsidP="009879AD">
      <w:pPr>
        <w:spacing w:before="100" w:beforeAutospacing="1" w:after="100" w:afterAutospacing="1" w:line="240" w:lineRule="auto"/>
        <w:outlineLvl w:val="0"/>
        <w:rPr>
          <w:rFonts w:ascii="Arial" w:eastAsia="Times New Roman" w:hAnsi="Arial" w:cs="Arial"/>
          <w:b/>
          <w:bCs/>
          <w:kern w:val="36"/>
          <w:sz w:val="38"/>
          <w:szCs w:val="38"/>
          <w:lang w:eastAsia="ru-RU"/>
        </w:rPr>
      </w:pPr>
    </w:p>
    <w:p w:rsidR="009879AD" w:rsidRPr="00455F93" w:rsidRDefault="009879AD" w:rsidP="009879AD">
      <w:pPr>
        <w:spacing w:before="100" w:beforeAutospacing="1" w:after="100" w:afterAutospacing="1" w:line="240" w:lineRule="auto"/>
        <w:outlineLvl w:val="0"/>
        <w:rPr>
          <w:rFonts w:asciiTheme="majorHAnsi" w:eastAsia="Times New Roman" w:hAnsiTheme="majorHAnsi" w:cs="Arial"/>
          <w:bCs/>
          <w:kern w:val="36"/>
          <w:sz w:val="38"/>
          <w:szCs w:val="38"/>
          <w:lang w:eastAsia="ru-RU"/>
        </w:rPr>
      </w:pPr>
      <w:r w:rsidRPr="00455F93">
        <w:rPr>
          <w:rFonts w:ascii="Arial" w:eastAsia="Times New Roman" w:hAnsi="Arial" w:cs="Arial"/>
          <w:b/>
          <w:bCs/>
          <w:kern w:val="36"/>
          <w:sz w:val="38"/>
          <w:szCs w:val="38"/>
          <w:lang w:eastAsia="ru-RU"/>
        </w:rPr>
        <w:t xml:space="preserve">                                                            </w:t>
      </w:r>
      <w:r w:rsidRPr="00455F93">
        <w:rPr>
          <w:rFonts w:asciiTheme="majorHAnsi" w:eastAsia="Times New Roman" w:hAnsiTheme="majorHAnsi" w:cs="Arial"/>
          <w:bCs/>
          <w:kern w:val="36"/>
          <w:sz w:val="38"/>
          <w:szCs w:val="38"/>
          <w:lang w:eastAsia="ru-RU"/>
        </w:rPr>
        <w:t xml:space="preserve">                      </w:t>
      </w:r>
      <w:r w:rsidR="00ED14E7" w:rsidRPr="00455F93">
        <w:rPr>
          <w:rFonts w:asciiTheme="majorHAnsi" w:eastAsia="Times New Roman" w:hAnsiTheme="majorHAnsi" w:cs="Arial"/>
          <w:bCs/>
          <w:kern w:val="36"/>
          <w:sz w:val="38"/>
          <w:szCs w:val="38"/>
          <w:lang w:eastAsia="ru-RU"/>
        </w:rPr>
        <w:t xml:space="preserve">    </w:t>
      </w:r>
      <w:r w:rsidR="00ED14E7" w:rsidRPr="00455F93">
        <w:rPr>
          <w:rFonts w:asciiTheme="majorHAnsi" w:eastAsia="Times New Roman" w:hAnsiTheme="majorHAnsi" w:cs="Arial"/>
          <w:bCs/>
          <w:kern w:val="36"/>
          <w:sz w:val="36"/>
          <w:szCs w:val="36"/>
          <w:lang w:eastAsia="ru-RU"/>
        </w:rPr>
        <w:t>Воспитатель</w:t>
      </w:r>
      <w:r w:rsidRPr="00455F93">
        <w:rPr>
          <w:rFonts w:asciiTheme="majorHAnsi" w:eastAsia="Times New Roman" w:hAnsiTheme="majorHAnsi" w:cs="Arial"/>
          <w:bCs/>
          <w:kern w:val="36"/>
          <w:sz w:val="38"/>
          <w:szCs w:val="38"/>
          <w:lang w:eastAsia="ru-RU"/>
        </w:rPr>
        <w:t xml:space="preserve">                                                     Петунина Т.Ю.</w:t>
      </w:r>
    </w:p>
    <w:p w:rsidR="00ED14E7" w:rsidRPr="00455F93" w:rsidRDefault="009879AD" w:rsidP="009879AD">
      <w:pPr>
        <w:spacing w:before="100" w:beforeAutospacing="1" w:after="100" w:afterAutospacing="1" w:line="240" w:lineRule="auto"/>
        <w:outlineLvl w:val="0"/>
        <w:rPr>
          <w:rFonts w:eastAsia="Times New Roman" w:cs="Arial"/>
          <w:bCs/>
          <w:kern w:val="36"/>
          <w:sz w:val="32"/>
          <w:szCs w:val="32"/>
          <w:lang w:eastAsia="ru-RU"/>
        </w:rPr>
      </w:pPr>
      <w:r w:rsidRPr="00455F93">
        <w:rPr>
          <w:rFonts w:ascii="Arial" w:eastAsia="Times New Roman" w:hAnsi="Arial" w:cs="Arial"/>
          <w:b/>
          <w:bCs/>
          <w:kern w:val="36"/>
          <w:sz w:val="38"/>
          <w:szCs w:val="38"/>
          <w:lang w:eastAsia="ru-RU"/>
        </w:rPr>
        <w:t xml:space="preserve">                             </w:t>
      </w:r>
      <w:r w:rsidRPr="00455F93">
        <w:rPr>
          <w:rFonts w:eastAsia="Times New Roman" w:cs="Arial"/>
          <w:bCs/>
          <w:kern w:val="36"/>
          <w:sz w:val="32"/>
          <w:szCs w:val="32"/>
          <w:lang w:eastAsia="ru-RU"/>
        </w:rPr>
        <w:t>Октябрь 2013</w:t>
      </w:r>
      <w:bookmarkStart w:id="0" w:name="_GoBack"/>
      <w:bookmarkEnd w:id="0"/>
    </w:p>
    <w:p w:rsidR="009879AD" w:rsidRPr="00455F93" w:rsidRDefault="009879AD" w:rsidP="00EA57B6">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455F93">
        <w:rPr>
          <w:rFonts w:ascii="Times New Roman" w:eastAsia="Times New Roman" w:hAnsi="Times New Roman" w:cs="Times New Roman"/>
          <w:sz w:val="28"/>
          <w:szCs w:val="28"/>
          <w:lang w:eastAsia="ru-RU"/>
        </w:rPr>
        <w:lastRenderedPageBreak/>
        <w:t>В последние годы в нашей стране отмечается тенденция на увеличение количества детей с отклонениями в развитии речи. Эти отклонения связаны, прежде всего, с неблагополучными экологическими условиями, различными инфекциями. Проблема исправления речи в наше время является актуальной. Учитывая, что речевые отклонения возникают в раннем возрасте их необходимо своевременно выявлять и исправлять. Основными достижениями, которые определяют развитие психики ребенка в раннем детстве, являются: овладение телом и речью, а также развитие предметной деятельности. Все знают о важности развития мелкой моторики и координации движения пальцев рук. Известный исследователь детской речи М. М. Кольцова отмечала, что кисть руки надо рассматривать как орган речи. Если развитие движений пальцев рук соответствует возрасту, то и речевое развитие находится в пределах нормы.</w:t>
      </w:r>
    </w:p>
    <w:p w:rsidR="00ED14E7"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Конечно, развитие мелкой моторики - не единственный фактор, способствующий развитию речи. Если у ребёнка будет прекрасна, развита моторика, но с ним не будут разговаривать, то и речь ребёнка будет не достаточно развита. То есть необходимо развивать речь ребёнка в комплексе много и активно общаться с ним в быту, вызывая его на разговор, стимулируя вопросами, просьбами. Необходимо читать ребёнку, рассказывать обо всём, что его окружает, показывать картинки, которые дети с удовольствием рассматривают. И плюс к этому, развивать мелкую моторику.</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Мелкая моторика рук - это разнообразные движения пальчиками и ладонями. Крупная моторика - движения всей рукой и всем телом. Работа по развитию мелкой и общей моторики позволит улучшить и ускорить не только развитие мелкой моторики рук, но и речевое развитие у детей раннего дошкольного возраста; улучшить качество речи, четкость звуков и расширить словарный запас; вызовет у детей интерес к познанию нового и интересного.</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Движение пальцев и кистей рук ребёнка имеют особое развивающее значение. У новорождённого кисти всегда сжаты в кулачки, и если взрослый вкладывает свои указательные пальцы в ладони ребёнка, то их плотно сжимает.</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Однако эти манипуляции ребёнок совершает на рефлекторном уровне, когда его действия ещё не достигли высокого мозгового контроля. По мере созревания мозга формируется хватательный рефлекс.</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Чем чаще у ребёнка действует хватательный рефлекс, тем эффективнее происходит эмоциональное и интеллектуальное развитие малыша.</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Простые движения рук помогают убрать напряжение не только с самих рук, но и с губ, снимают умственную усталость. Они способствуют улучшению произношения многих звуков, а значит развитию речи.</w:t>
      </w:r>
    </w:p>
    <w:p w:rsidR="009879AD" w:rsidRPr="00455F93" w:rsidRDefault="00673667"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lastRenderedPageBreak/>
        <w:t>Т</w:t>
      </w:r>
      <w:r w:rsidR="009879AD" w:rsidRPr="00455F93">
        <w:rPr>
          <w:rFonts w:ascii="Times New Roman" w:eastAsia="Times New Roman" w:hAnsi="Times New Roman" w:cs="Times New Roman"/>
          <w:sz w:val="28"/>
          <w:szCs w:val="28"/>
          <w:lang w:eastAsia="ru-RU"/>
        </w:rPr>
        <w:t>ренировку пальцев рук, то есть развитие мелкой моторики, следует начинать как можно раньше, особенно у детей с общим недоразвитием речи.</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b/>
          <w:bCs/>
          <w:sz w:val="28"/>
          <w:szCs w:val="28"/>
          <w:lang w:eastAsia="ru-RU"/>
        </w:rPr>
        <w:t>Мелкую моторику рук развивают:</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 xml:space="preserve">Пальчиковая гимнастика с использованием стихов, песенок, </w:t>
      </w:r>
      <w:proofErr w:type="spellStart"/>
      <w:r w:rsidRPr="00455F93">
        <w:rPr>
          <w:rFonts w:ascii="Times New Roman" w:eastAsia="Times New Roman" w:hAnsi="Times New Roman" w:cs="Times New Roman"/>
          <w:sz w:val="28"/>
          <w:szCs w:val="28"/>
          <w:lang w:eastAsia="ru-RU"/>
        </w:rPr>
        <w:t>потешек</w:t>
      </w:r>
      <w:proofErr w:type="spellEnd"/>
      <w:r w:rsidRPr="00455F93">
        <w:rPr>
          <w:rFonts w:ascii="Times New Roman" w:eastAsia="Times New Roman" w:hAnsi="Times New Roman" w:cs="Times New Roman"/>
          <w:sz w:val="28"/>
          <w:szCs w:val="28"/>
          <w:lang w:eastAsia="ru-RU"/>
        </w:rPr>
        <w:t xml:space="preserve"> и народных сказок;</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 xml:space="preserve">Массаж с растиранием пальчиков и </w:t>
      </w:r>
      <w:proofErr w:type="spellStart"/>
      <w:r w:rsidRPr="00455F93">
        <w:rPr>
          <w:rFonts w:ascii="Times New Roman" w:eastAsia="Times New Roman" w:hAnsi="Times New Roman" w:cs="Times New Roman"/>
          <w:sz w:val="28"/>
          <w:szCs w:val="28"/>
          <w:lang w:eastAsia="ru-RU"/>
        </w:rPr>
        <w:t>массажёрами</w:t>
      </w:r>
      <w:proofErr w:type="spellEnd"/>
      <w:r w:rsidRPr="00455F93">
        <w:rPr>
          <w:rFonts w:ascii="Times New Roman" w:eastAsia="Times New Roman" w:hAnsi="Times New Roman" w:cs="Times New Roman"/>
          <w:sz w:val="28"/>
          <w:szCs w:val="28"/>
          <w:lang w:eastAsia="ru-RU"/>
        </w:rPr>
        <w:t xml:space="preserve"> для рук;</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Народные игры с ладошками;</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Игры с природным материалом;</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Игры с предметами домашнего обихода;</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Игры с песком и водой;</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Пальчиковый театр;</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proofErr w:type="spellStart"/>
      <w:r w:rsidRPr="00455F93">
        <w:rPr>
          <w:rFonts w:ascii="Times New Roman" w:eastAsia="Times New Roman" w:hAnsi="Times New Roman" w:cs="Times New Roman"/>
          <w:sz w:val="28"/>
          <w:szCs w:val="28"/>
          <w:lang w:eastAsia="ru-RU"/>
        </w:rPr>
        <w:t>Ниткотерапия</w:t>
      </w:r>
      <w:proofErr w:type="spellEnd"/>
      <w:r w:rsidRPr="00455F93">
        <w:rPr>
          <w:rFonts w:ascii="Times New Roman" w:eastAsia="Times New Roman" w:hAnsi="Times New Roman" w:cs="Times New Roman"/>
          <w:sz w:val="28"/>
          <w:szCs w:val="28"/>
          <w:lang w:eastAsia="ru-RU"/>
        </w:rPr>
        <w:t>;</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Дидактические игры;</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Занятия продуктивной деятельностью (рисовании, лепка, аппликация)</w:t>
      </w:r>
      <w:proofErr w:type="gramStart"/>
      <w:r w:rsidRPr="00455F93">
        <w:rPr>
          <w:rFonts w:ascii="Times New Roman" w:eastAsia="Times New Roman" w:hAnsi="Times New Roman" w:cs="Times New Roman"/>
          <w:sz w:val="28"/>
          <w:szCs w:val="28"/>
          <w:lang w:eastAsia="ru-RU"/>
        </w:rPr>
        <w:t xml:space="preserve"> .</w:t>
      </w:r>
      <w:proofErr w:type="gramEnd"/>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Перечисленные виды детской деятельности используются в ежедневной работе с детьми, так как эпизодическая деятельность не может дать положительного эффекта. Для достижения желаемого результата возникла необходимость сделать работу по развитию мелкой моторики и координации движений пальцев рук регулярной, используя игровые упражнения в различных видах деятельности и режимных моментах.</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 xml:space="preserve">Ранний возраст является периодом, особенно благоприятным для освоения речи. Речь перестраивает все психические процессы ребёнка: восприятие, мышление, память, чувства, желания. Она открывает возможности для совершенно новых и специфически человеческих форм внешней и внутренней жизни - сознания, воображения, планирования, управления своим поведением, логического и образного мышления </w:t>
      </w:r>
      <w:proofErr w:type="gramStart"/>
      <w:r w:rsidRPr="00455F93">
        <w:rPr>
          <w:rFonts w:ascii="Times New Roman" w:eastAsia="Times New Roman" w:hAnsi="Times New Roman" w:cs="Times New Roman"/>
          <w:sz w:val="28"/>
          <w:szCs w:val="28"/>
          <w:lang w:eastAsia="ru-RU"/>
        </w:rPr>
        <w:t>и</w:t>
      </w:r>
      <w:proofErr w:type="gramEnd"/>
      <w:r w:rsidRPr="00455F93">
        <w:rPr>
          <w:rFonts w:ascii="Times New Roman" w:eastAsia="Times New Roman" w:hAnsi="Times New Roman" w:cs="Times New Roman"/>
          <w:sz w:val="28"/>
          <w:szCs w:val="28"/>
          <w:lang w:eastAsia="ru-RU"/>
        </w:rPr>
        <w:t xml:space="preserve"> конечно же новых форм общения.. На втором году жизни у ребенка возрастает интерес ко всему окружающему: он хочет все увидеть, познать, взять в руки. Эти желания превышают возможности ребенка, и он вынужден обратиться за помощью к взрослому. Однако имеющихся средств общения (жесты, мимика, отдельные слова) ребенку уже не хватает, чтобы быть понятым, чтобы его возросшая потребность в общении была удовлетворена. Возникает противоречие, которое разрешается путем возникновения новой формы общения - активной самостоятельной речи. Этот скачок в развитии происходит обычно в возрасте от 1 года 5 месяцев до 2 лет. Переход к самостоятельной речи - важный этап во все</w:t>
      </w:r>
      <w:r w:rsidR="00F61B0B" w:rsidRPr="00455F93">
        <w:rPr>
          <w:rFonts w:ascii="Times New Roman" w:eastAsia="Times New Roman" w:hAnsi="Times New Roman" w:cs="Times New Roman"/>
          <w:sz w:val="28"/>
          <w:szCs w:val="28"/>
          <w:lang w:eastAsia="ru-RU"/>
        </w:rPr>
        <w:t>м психическом развитии ребенка</w:t>
      </w:r>
      <w:r w:rsidRPr="00455F93">
        <w:rPr>
          <w:rFonts w:ascii="Times New Roman" w:eastAsia="Times New Roman" w:hAnsi="Times New Roman" w:cs="Times New Roman"/>
          <w:sz w:val="28"/>
          <w:szCs w:val="28"/>
          <w:lang w:eastAsia="ru-RU"/>
        </w:rPr>
        <w:t xml:space="preserve">. На первом этапе развития речь </w:t>
      </w:r>
      <w:r w:rsidRPr="00455F93">
        <w:rPr>
          <w:rFonts w:ascii="Times New Roman" w:eastAsia="Times New Roman" w:hAnsi="Times New Roman" w:cs="Times New Roman"/>
          <w:sz w:val="28"/>
          <w:szCs w:val="28"/>
          <w:lang w:eastAsia="ru-RU"/>
        </w:rPr>
        <w:lastRenderedPageBreak/>
        <w:t xml:space="preserve">ребенка </w:t>
      </w:r>
      <w:proofErr w:type="spellStart"/>
      <w:r w:rsidRPr="00455F93">
        <w:rPr>
          <w:rFonts w:ascii="Times New Roman" w:eastAsia="Times New Roman" w:hAnsi="Times New Roman" w:cs="Times New Roman"/>
          <w:sz w:val="28"/>
          <w:szCs w:val="28"/>
          <w:lang w:eastAsia="ru-RU"/>
        </w:rPr>
        <w:t>ситуативна</w:t>
      </w:r>
      <w:proofErr w:type="spellEnd"/>
      <w:r w:rsidRPr="00455F93">
        <w:rPr>
          <w:rFonts w:ascii="Times New Roman" w:eastAsia="Times New Roman" w:hAnsi="Times New Roman" w:cs="Times New Roman"/>
          <w:sz w:val="28"/>
          <w:szCs w:val="28"/>
          <w:lang w:eastAsia="ru-RU"/>
        </w:rPr>
        <w:t xml:space="preserve">. Так как она тесно связана с практической деятельностью, осуществляемой совместно </w:t>
      </w:r>
      <w:proofErr w:type="gramStart"/>
      <w:r w:rsidRPr="00455F93">
        <w:rPr>
          <w:rFonts w:ascii="Times New Roman" w:eastAsia="Times New Roman" w:hAnsi="Times New Roman" w:cs="Times New Roman"/>
          <w:sz w:val="28"/>
          <w:szCs w:val="28"/>
          <w:lang w:eastAsia="ru-RU"/>
        </w:rPr>
        <w:t>со</w:t>
      </w:r>
      <w:proofErr w:type="gramEnd"/>
      <w:r w:rsidRPr="00455F93">
        <w:rPr>
          <w:rFonts w:ascii="Times New Roman" w:eastAsia="Times New Roman" w:hAnsi="Times New Roman" w:cs="Times New Roman"/>
          <w:sz w:val="28"/>
          <w:szCs w:val="28"/>
          <w:lang w:eastAsia="ru-RU"/>
        </w:rPr>
        <w:t xml:space="preserve"> взрослыми и сверстниками, то чаще всего протекает в форме диалога. Диалог как форма речевого общения имеет чрезвычайно большое значение, так как способствует развитию социальных отношений у детей. Посредством диалога дети привлекают друг друга к общей игре, занятию, устанавливают контакт.</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 xml:space="preserve">Речь маленького ребёнка возникает и первоначально функционирует в общении </w:t>
      </w:r>
      <w:proofErr w:type="gramStart"/>
      <w:r w:rsidRPr="00455F93">
        <w:rPr>
          <w:rFonts w:ascii="Times New Roman" w:eastAsia="Times New Roman" w:hAnsi="Times New Roman" w:cs="Times New Roman"/>
          <w:sz w:val="28"/>
          <w:szCs w:val="28"/>
          <w:lang w:eastAsia="ru-RU"/>
        </w:rPr>
        <w:t>со</w:t>
      </w:r>
      <w:proofErr w:type="gramEnd"/>
      <w:r w:rsidRPr="00455F93">
        <w:rPr>
          <w:rFonts w:ascii="Times New Roman" w:eastAsia="Times New Roman" w:hAnsi="Times New Roman" w:cs="Times New Roman"/>
          <w:sz w:val="28"/>
          <w:szCs w:val="28"/>
          <w:lang w:eastAsia="ru-RU"/>
        </w:rPr>
        <w:t xml:space="preserve"> взрослым. Поэтому первая задача воспитания это развитие активной, коммуникативной речи. Для этого необходимо не только постоянно разговаривать с ребёнком, но и включать его в диалог, создавать потребность в собственных высказываниях. Собственная речь ребёнка не развивается через подражание чужим даже самым правильным образцам.</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Психическое развитие детей на третьем году жизни в целом характеризуется активной направленностью на выполнение действий без помощи взрослого, т. е. дети стремятся к самостоятельн</w:t>
      </w:r>
      <w:r w:rsidR="00F61B0B" w:rsidRPr="00455F93">
        <w:rPr>
          <w:rFonts w:ascii="Times New Roman" w:eastAsia="Times New Roman" w:hAnsi="Times New Roman" w:cs="Times New Roman"/>
          <w:sz w:val="28"/>
          <w:szCs w:val="28"/>
          <w:lang w:eastAsia="ru-RU"/>
        </w:rPr>
        <w:t>ости. Взрослые</w:t>
      </w:r>
      <w:r w:rsidRPr="00455F93">
        <w:rPr>
          <w:rFonts w:ascii="Times New Roman" w:eastAsia="Times New Roman" w:hAnsi="Times New Roman" w:cs="Times New Roman"/>
          <w:sz w:val="28"/>
          <w:szCs w:val="28"/>
          <w:lang w:eastAsia="ru-RU"/>
        </w:rPr>
        <w:t xml:space="preserve"> должны максимально использовать эту способность и развивать ее в своем ребенке, для того чтобы он не надоедал вам бесконечными просьбами, а учился самостоятельно решать свои проблемы. Кроме того, у двух-трехлетнего ребенка происходит дальнейшее развитие наглядно-действенного </w:t>
      </w:r>
      <w:proofErr w:type="gramStart"/>
      <w:r w:rsidRPr="00455F93">
        <w:rPr>
          <w:rFonts w:ascii="Times New Roman" w:eastAsia="Times New Roman" w:hAnsi="Times New Roman" w:cs="Times New Roman"/>
          <w:sz w:val="28"/>
          <w:szCs w:val="28"/>
          <w:lang w:eastAsia="ru-RU"/>
        </w:rPr>
        <w:t>мышления</w:t>
      </w:r>
      <w:proofErr w:type="gramEnd"/>
      <w:r w:rsidRPr="00455F93">
        <w:rPr>
          <w:rFonts w:ascii="Times New Roman" w:eastAsia="Times New Roman" w:hAnsi="Times New Roman" w:cs="Times New Roman"/>
          <w:sz w:val="28"/>
          <w:szCs w:val="28"/>
          <w:lang w:eastAsia="ru-RU"/>
        </w:rPr>
        <w:t xml:space="preserve"> и формируются элементарные суждения об окружающем. Помогайте ему в этом, направляйте ход его мыслей в нужном направлении, обучайте его воспринимать окружающий мир таким, какой он есть.</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В это же время образуются новые формы взаимоотношений между самими детьми в коллективе: они постепенно переходят от одиночных игр и игр "рядом" к простейшим формам совместной игровой деятельности. Естественно, что родители - первые, кто помогает им приспособиться к подобным переменам.</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Сама деятельность ребенка в возрасте двух лет становится сложнее и разнообразнее: он уже в состоянии отличить развлекательную игру от учебных и трудовых знаний. Мы должны приучить его к тому, чтобы он спокойно воспринимал все виды игр и занятий (и развлекательные, и развивающие, и трудовые) и постепенно учился выполнять отдельные бытовые действия не в форме игры, а как ежедневную обязанность.</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Так же мы должны знать, что в это же время у ребенка проявляются первые зачатки изобразительной (рисунок, лепка) и конструктивной деятельности. Нужно не упустить этот момент, обеспечить ребенка необходимыми материалами, потому как именно подобные творческие занятия позволяют ребенку учиться правильно и крепко держать предметы и владеть ими.</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 xml:space="preserve">С помощью постоянного речевого взаимодействия </w:t>
      </w:r>
      <w:proofErr w:type="gramStart"/>
      <w:r w:rsidRPr="00455F93">
        <w:rPr>
          <w:rFonts w:ascii="Times New Roman" w:eastAsia="Times New Roman" w:hAnsi="Times New Roman" w:cs="Times New Roman"/>
          <w:sz w:val="28"/>
          <w:szCs w:val="28"/>
          <w:lang w:eastAsia="ru-RU"/>
        </w:rPr>
        <w:t>со</w:t>
      </w:r>
      <w:proofErr w:type="gramEnd"/>
      <w:r w:rsidRPr="00455F93">
        <w:rPr>
          <w:rFonts w:ascii="Times New Roman" w:eastAsia="Times New Roman" w:hAnsi="Times New Roman" w:cs="Times New Roman"/>
          <w:sz w:val="28"/>
          <w:szCs w:val="28"/>
          <w:lang w:eastAsia="ru-RU"/>
        </w:rPr>
        <w:t xml:space="preserve"> взрослыми и со сверстниками ребенок двух-трех лет из биологического существа по всем поведенческим и психологическим качествам постепенно превращается в </w:t>
      </w:r>
      <w:r w:rsidRPr="00455F93">
        <w:rPr>
          <w:rFonts w:ascii="Times New Roman" w:eastAsia="Times New Roman" w:hAnsi="Times New Roman" w:cs="Times New Roman"/>
          <w:sz w:val="28"/>
          <w:szCs w:val="28"/>
          <w:lang w:eastAsia="ru-RU"/>
        </w:rPr>
        <w:lastRenderedPageBreak/>
        <w:t>человека, а позже - в личность. И опять-таки важную роль в этом процессе играет собственный подход педагога, его умение общаться с ребенком. Развитие познавательных процессов и речи поможет малышу ускоренно приобретать знания, усваивать нормы и формы общечеловеческого поведения. 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 м. Глава II. Содержание педагогической деятельности по развитию мелкой и общей моторики у детей раннего возраста.</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Существует прямая взаимосвязь развития речи с уровнем развития общей и мелкой моторики</w:t>
      </w:r>
      <w:r w:rsidR="00F61B0B" w:rsidRPr="00455F93">
        <w:rPr>
          <w:rFonts w:ascii="Times New Roman" w:eastAsia="Times New Roman" w:hAnsi="Times New Roman" w:cs="Times New Roman"/>
          <w:sz w:val="28"/>
          <w:szCs w:val="28"/>
          <w:lang w:eastAsia="ru-RU"/>
        </w:rPr>
        <w:t>. Существует множество игр</w:t>
      </w:r>
      <w:r w:rsidRPr="00455F93">
        <w:rPr>
          <w:rFonts w:ascii="Times New Roman" w:eastAsia="Times New Roman" w:hAnsi="Times New Roman" w:cs="Times New Roman"/>
          <w:sz w:val="28"/>
          <w:szCs w:val="28"/>
          <w:lang w:eastAsia="ru-RU"/>
        </w:rPr>
        <w:t xml:space="preserve"> </w:t>
      </w:r>
      <w:r w:rsidR="00F61B0B" w:rsidRPr="00455F93">
        <w:rPr>
          <w:rFonts w:ascii="Times New Roman" w:eastAsia="Times New Roman" w:hAnsi="Times New Roman" w:cs="Times New Roman"/>
          <w:sz w:val="28"/>
          <w:szCs w:val="28"/>
          <w:lang w:eastAsia="ru-RU"/>
        </w:rPr>
        <w:t>направленных</w:t>
      </w:r>
      <w:r w:rsidRPr="00455F93">
        <w:rPr>
          <w:rFonts w:ascii="Times New Roman" w:eastAsia="Times New Roman" w:hAnsi="Times New Roman" w:cs="Times New Roman"/>
          <w:sz w:val="28"/>
          <w:szCs w:val="28"/>
          <w:lang w:eastAsia="ru-RU"/>
        </w:rPr>
        <w:t xml:space="preserve"> на развитие сенсорного восприятия, мелкой моторики, воображения, речи. </w:t>
      </w:r>
      <w:proofErr w:type="gramStart"/>
      <w:r w:rsidRPr="00455F93">
        <w:rPr>
          <w:rFonts w:ascii="Times New Roman" w:eastAsia="Times New Roman" w:hAnsi="Times New Roman" w:cs="Times New Roman"/>
          <w:sz w:val="28"/>
          <w:szCs w:val="28"/>
          <w:lang w:eastAsia="ru-RU"/>
        </w:rPr>
        <w:t>Это игры: мозаики, пирамидки, наборы колец разной величины для нанизывания их на стержень, разной величины вкладыши, игрушки с открывающимися деталями, логические домики, шнуровка, застегивание пуговиц, кнопок, игры с карандашами, грецкими орехами и крупой, пальчиковый бассейн.</w:t>
      </w:r>
      <w:proofErr w:type="gramEnd"/>
    </w:p>
    <w:p w:rsidR="00CC1A25"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 xml:space="preserve">Малышу интересно разбирать предметы на части, а потом их собирать, закручивая детали. </w:t>
      </w:r>
      <w:proofErr w:type="gramStart"/>
      <w:r w:rsidRPr="00455F93">
        <w:rPr>
          <w:rFonts w:ascii="Times New Roman" w:eastAsia="Times New Roman" w:hAnsi="Times New Roman" w:cs="Times New Roman"/>
          <w:sz w:val="28"/>
          <w:szCs w:val="28"/>
          <w:lang w:eastAsia="ru-RU"/>
        </w:rPr>
        <w:t xml:space="preserve">В центре «Вода – песок» провожу опыты «Холодная – горячая вода», Сыпется-не сыпется», «Тонет – </w:t>
      </w:r>
      <w:r w:rsidR="00CC1A25" w:rsidRPr="00455F93">
        <w:rPr>
          <w:rFonts w:ascii="Times New Roman" w:eastAsia="Times New Roman" w:hAnsi="Times New Roman" w:cs="Times New Roman"/>
          <w:sz w:val="28"/>
          <w:szCs w:val="28"/>
          <w:lang w:eastAsia="ru-RU"/>
        </w:rPr>
        <w:t>не тонет» и так далее.</w:t>
      </w:r>
      <w:proofErr w:type="gramEnd"/>
      <w:r w:rsidR="00CC1A25" w:rsidRPr="00455F93">
        <w:rPr>
          <w:rFonts w:ascii="Times New Roman" w:eastAsia="Times New Roman" w:hAnsi="Times New Roman" w:cs="Times New Roman"/>
          <w:sz w:val="28"/>
          <w:szCs w:val="28"/>
          <w:lang w:eastAsia="ru-RU"/>
        </w:rPr>
        <w:t xml:space="preserve">  И</w:t>
      </w:r>
      <w:r w:rsidRPr="00455F93">
        <w:rPr>
          <w:rFonts w:ascii="Times New Roman" w:eastAsia="Times New Roman" w:hAnsi="Times New Roman" w:cs="Times New Roman"/>
          <w:sz w:val="28"/>
          <w:szCs w:val="28"/>
          <w:lang w:eastAsia="ru-RU"/>
        </w:rPr>
        <w:t xml:space="preserve">гры с водой и песком: </w:t>
      </w:r>
      <w:proofErr w:type="gramStart"/>
      <w:r w:rsidRPr="00455F93">
        <w:rPr>
          <w:rFonts w:ascii="Times New Roman" w:eastAsia="Times New Roman" w:hAnsi="Times New Roman" w:cs="Times New Roman"/>
          <w:sz w:val="28"/>
          <w:szCs w:val="28"/>
          <w:lang w:eastAsia="ru-RU"/>
        </w:rPr>
        <w:t xml:space="preserve">«Колобки», «Переливание воды», «Поймай рыбку», «Фонтан», «Спрячем руки», «Угощение для кукол», Веселые ладошки» и т. д. </w:t>
      </w:r>
      <w:r w:rsidR="00CC1A25" w:rsidRPr="00455F93">
        <w:rPr>
          <w:rFonts w:ascii="Times New Roman" w:eastAsia="Times New Roman" w:hAnsi="Times New Roman" w:cs="Times New Roman"/>
          <w:sz w:val="28"/>
          <w:szCs w:val="28"/>
          <w:lang w:eastAsia="ru-RU"/>
        </w:rPr>
        <w:t>Д</w:t>
      </w:r>
      <w:r w:rsidRPr="00455F93">
        <w:rPr>
          <w:rFonts w:ascii="Times New Roman" w:eastAsia="Times New Roman" w:hAnsi="Times New Roman" w:cs="Times New Roman"/>
          <w:sz w:val="28"/>
          <w:szCs w:val="28"/>
          <w:lang w:eastAsia="ru-RU"/>
        </w:rPr>
        <w:t>ети не только знакомятся со свойствами песка, воды, различных предметов, но и закрепляют и узнают о форме, величине, цвете предметов, развивают мелкую моторику, активную речь.</w:t>
      </w:r>
      <w:proofErr w:type="gramEnd"/>
      <w:r w:rsidRPr="00455F93">
        <w:rPr>
          <w:rFonts w:ascii="Times New Roman" w:eastAsia="Times New Roman" w:hAnsi="Times New Roman" w:cs="Times New Roman"/>
          <w:sz w:val="28"/>
          <w:szCs w:val="28"/>
          <w:lang w:eastAsia="ru-RU"/>
        </w:rPr>
        <w:t xml:space="preserve"> Самомассаж, игры с водой помогают снизить тонус и уменьшить напряжение пальцев и кистей рук.</w:t>
      </w:r>
    </w:p>
    <w:p w:rsidR="00CC1A25" w:rsidRPr="00455F93" w:rsidRDefault="00CC1A25" w:rsidP="00EA57B6">
      <w:pPr>
        <w:spacing w:before="225" w:after="225" w:line="240" w:lineRule="auto"/>
        <w:rPr>
          <w:rFonts w:ascii="Times New Roman" w:eastAsia="Times New Roman" w:hAnsi="Times New Roman" w:cs="Times New Roman"/>
          <w:sz w:val="28"/>
          <w:szCs w:val="28"/>
          <w:lang w:eastAsia="ru-RU"/>
        </w:rPr>
      </w:pP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Умение свободно и непринужденно пользоваться движениями своих рук воспитывается специальными упражнениями — начальный этап, предшествующий занятиям по развитию мелкой моторики рук. На простых, доступных для понимания и выполнения упражнениях дети учатся тонко выполнять произвольные движения по команде взрослого. При этом нужно следить, чтобы упражнения выполнялись без излишнего напряжения и в то же время четко и выразительно.</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Начинать нужно с простых упражнений. Показав упражнение 2 раза, предложить затем ребенку выполнить его только по команде, без показа. Это развивает его слуховое внимание.</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1) «Руки в стороны». Руки подняты до уровня плеч и составляют с ними одну линию.</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2) «Руки вперед». Руки подняты до уровня плеч и параллельны одна другой.</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lastRenderedPageBreak/>
        <w:t>3) «Руки наверх». Руки подняты вертикально и приблизительно параллельны одна другой.</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помогут упражнения на расслабление.</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Очень полезны игры и упражнения с мячом:</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 перекладывание, а затем перебрасывание мяча из руки в руку;</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 подбрасывание мяча на разную высоту и ловля мяча двумя руками и одной;</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 подбрасывание мяча на разную высоту и ловля его после дополнительных движений.</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 xml:space="preserve">Наряду с описанными играми для </w:t>
      </w:r>
      <w:r w:rsidR="00CC1A25" w:rsidRPr="00455F93">
        <w:rPr>
          <w:rFonts w:ascii="Times New Roman" w:eastAsia="Times New Roman" w:hAnsi="Times New Roman" w:cs="Times New Roman"/>
          <w:sz w:val="28"/>
          <w:szCs w:val="28"/>
          <w:lang w:eastAsia="ru-RU"/>
        </w:rPr>
        <w:t xml:space="preserve">тренировки тонких движений рук </w:t>
      </w:r>
      <w:r w:rsidRPr="00455F93">
        <w:rPr>
          <w:rFonts w:ascii="Times New Roman" w:eastAsia="Times New Roman" w:hAnsi="Times New Roman" w:cs="Times New Roman"/>
          <w:sz w:val="28"/>
          <w:szCs w:val="28"/>
          <w:lang w:eastAsia="ru-RU"/>
        </w:rPr>
        <w:t xml:space="preserve"> использую</w:t>
      </w:r>
      <w:r w:rsidR="00CC1A25" w:rsidRPr="00455F93">
        <w:rPr>
          <w:rFonts w:ascii="Times New Roman" w:eastAsia="Times New Roman" w:hAnsi="Times New Roman" w:cs="Times New Roman"/>
          <w:sz w:val="28"/>
          <w:szCs w:val="28"/>
          <w:lang w:eastAsia="ru-RU"/>
        </w:rPr>
        <w:t xml:space="preserve">тся </w:t>
      </w:r>
      <w:r w:rsidRPr="00455F93">
        <w:rPr>
          <w:rFonts w:ascii="Times New Roman" w:eastAsia="Times New Roman" w:hAnsi="Times New Roman" w:cs="Times New Roman"/>
          <w:sz w:val="28"/>
          <w:szCs w:val="28"/>
          <w:lang w:eastAsia="ru-RU"/>
        </w:rPr>
        <w:t xml:space="preserve"> разнообразные упражнения без речевого сопровождения:</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«Пальчики здороваются» - кончик большого пальца правой руки поочередно касается кончиков указательного, среднего, безымянного и мизинца. "Поздороваться" пальчиками на левой руке, а затем одновременно на двух руках.</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«Человечек» - указательный и средний пальцы правой (затем и левой) руки - "бегает" по столу.</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«Слоненок»- (средний палец выставлен вперед - хобот, а указательный и безымянный - ноги) "идет" по столу.</w:t>
      </w:r>
    </w:p>
    <w:p w:rsidR="009879AD" w:rsidRPr="00455F93" w:rsidRDefault="00CC1A25"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 xml:space="preserve">Полезно использовать </w:t>
      </w:r>
      <w:r w:rsidR="009879AD" w:rsidRPr="00455F93">
        <w:rPr>
          <w:rFonts w:ascii="Times New Roman" w:eastAsia="Times New Roman" w:hAnsi="Times New Roman" w:cs="Times New Roman"/>
          <w:sz w:val="28"/>
          <w:szCs w:val="28"/>
          <w:lang w:eastAsia="ru-RU"/>
        </w:rPr>
        <w:t xml:space="preserve"> пальчиковые игры с речевым сопровождением.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Пальчиковые игры с речевым сопровождением – это инсценировка каких-либо рифмованных историй, сказок при помощи пальцев. Многие игры требуют участия обеих рук, что даёт возможность детям ориентироваться в понятиях "вправо", "влево", "вверх", "вниз". Очень важны эти игры для развития творчества детей. Если ребёнок усвоит какую-нибудь одну пальчиковую игру, он обязательно будет стараться придумать новую инсценировку для других стишков и песенок.</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Дерево</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У дерева ствол, на стволе много веток,</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А листья на ветках зеленого цвета.</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lastRenderedPageBreak/>
        <w:t>Прижать руки тыльной стороной друг к другу. Пальцы растопырены и подняты вверх. Шевелить кистями и пальцами.</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Домик</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Дом стоит с трубой и крышей,</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На балкон гулять я вышел.</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Ладони направлены под углом, кончики пальцев соприкасаются; средний палец правой руки поднят вверх, кончики мизинцев касаются друг друга, выполняя прямую линию (труба, балкон).</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Собака</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У собачки острый носик,</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Есть и шейка, есть и хвостик.</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Правая ладонь на ребро, на себя. Большой палец вверх. Указательный, средний и безымянный - вместе. Мизинец попеременно опускается и поднимается.</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Кошка</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А у кошки ушки</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Ушки на макушке,</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Чтобы лучше слышать</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Мышь в ее норушке.</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proofErr w:type="gramStart"/>
      <w:r w:rsidRPr="00455F93">
        <w:rPr>
          <w:rFonts w:ascii="Times New Roman" w:eastAsia="Times New Roman" w:hAnsi="Times New Roman" w:cs="Times New Roman"/>
          <w:sz w:val="28"/>
          <w:szCs w:val="28"/>
          <w:lang w:eastAsia="ru-RU"/>
        </w:rPr>
        <w:t>Средний</w:t>
      </w:r>
      <w:proofErr w:type="gramEnd"/>
      <w:r w:rsidRPr="00455F93">
        <w:rPr>
          <w:rFonts w:ascii="Times New Roman" w:eastAsia="Times New Roman" w:hAnsi="Times New Roman" w:cs="Times New Roman"/>
          <w:sz w:val="28"/>
          <w:szCs w:val="28"/>
          <w:lang w:eastAsia="ru-RU"/>
        </w:rPr>
        <w:t xml:space="preserve"> и безымянный пальцы упираются в большой. Указательный и мизинец </w:t>
      </w:r>
      <w:proofErr w:type="gramStart"/>
      <w:r w:rsidRPr="00455F93">
        <w:rPr>
          <w:rFonts w:ascii="Times New Roman" w:eastAsia="Times New Roman" w:hAnsi="Times New Roman" w:cs="Times New Roman"/>
          <w:sz w:val="28"/>
          <w:szCs w:val="28"/>
          <w:lang w:eastAsia="ru-RU"/>
        </w:rPr>
        <w:t>подняты</w:t>
      </w:r>
      <w:proofErr w:type="gramEnd"/>
      <w:r w:rsidRPr="00455F93">
        <w:rPr>
          <w:rFonts w:ascii="Times New Roman" w:eastAsia="Times New Roman" w:hAnsi="Times New Roman" w:cs="Times New Roman"/>
          <w:sz w:val="28"/>
          <w:szCs w:val="28"/>
          <w:lang w:eastAsia="ru-RU"/>
        </w:rPr>
        <w:t xml:space="preserve"> вверх.</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Они увлекательны и способствуют развитию речи и творческого воображения. У детей, повторяющих движения взрослых, вырабатывается умение управлять своими движениями, концентрировать внимание на одном виде деятельности. При выполнении каждого упражнения нужно стараться вовлекать все пальчики, упражнения выполнять как правой, так и левой рукой.</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"Пальчиковые" игры - это инсценировка каких-либо рифмованных историй, сказок, стихов при помощи пальцев.</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 xml:space="preserve">Когда ребенок освоит свободное выполнение фигурок, то упражнения можно усложнить: разыгрывание небольших сценок, пересказ коротких рассказов с сопровождением построения фигур из кисти и пальцев рук. </w:t>
      </w:r>
      <w:proofErr w:type="gramStart"/>
      <w:r w:rsidRPr="00455F93">
        <w:rPr>
          <w:rFonts w:ascii="Times New Roman" w:eastAsia="Times New Roman" w:hAnsi="Times New Roman" w:cs="Times New Roman"/>
          <w:sz w:val="28"/>
          <w:szCs w:val="28"/>
          <w:lang w:eastAsia="ru-RU"/>
        </w:rPr>
        <w:t xml:space="preserve">Развитие ручной умелости невозможно без своевременного овладения навыками </w:t>
      </w:r>
      <w:r w:rsidRPr="00455F93">
        <w:rPr>
          <w:rFonts w:ascii="Times New Roman" w:eastAsia="Times New Roman" w:hAnsi="Times New Roman" w:cs="Times New Roman"/>
          <w:sz w:val="28"/>
          <w:szCs w:val="28"/>
          <w:lang w:eastAsia="ru-RU"/>
        </w:rPr>
        <w:lastRenderedPageBreak/>
        <w:t>самообслуживания: в раннем возрасте у ребёнка имеются затруднения в застёгивании и расстёгивании пуговиц, молний, кнопок, завязывании шнурков на обуви, узелков на платке и т. п. Важно развитие мелкой моторики именно через эти виды деятельности и посильное участие детей в домашних делах: сервировке стола, уборке помещения, игрушек и т. д. Эти повседневные нагрузки</w:t>
      </w:r>
      <w:proofErr w:type="gramEnd"/>
      <w:r w:rsidRPr="00455F93">
        <w:rPr>
          <w:rFonts w:ascii="Times New Roman" w:eastAsia="Times New Roman" w:hAnsi="Times New Roman" w:cs="Times New Roman"/>
          <w:sz w:val="28"/>
          <w:szCs w:val="28"/>
          <w:lang w:eastAsia="ru-RU"/>
        </w:rPr>
        <w:t xml:space="preserve"> имеют не только высокую нравственную ценность, но и являются хорошей систематической тренировкой для пальцев рук.</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Для развития тонкой ручной координации важно также, чтобы ребёнок систематически занимался разнообразными видами ручной деятельности. Это рисование, лепка, конструирование из некрупных деталей, выкладывание узоров из мозаики и счётных палочек. Всё это – эффективные пути для развития мелкой моторики и развития речи детей.</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Одно из направлений - это игры со счетными палочками. В этих играх со стихотворным сопровождением представлены фигурки, которые выполняются из счетных палочек.</w:t>
      </w:r>
    </w:p>
    <w:p w:rsidR="009879AD" w:rsidRPr="00455F93" w:rsidRDefault="009879AD" w:rsidP="00EA57B6">
      <w:pPr>
        <w:spacing w:before="225" w:after="225" w:line="240" w:lineRule="auto"/>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Оптимальный вариант развития мелкой моторики - использование физкультминуток. Физкультминутка, как элемент двигательной активности предлагается детям для переключения на другой вид деятельности, повышения работоспособности, снятия нагрузки, связанной с сидением. Если проводить пальчиковую гимнастику стоя, примерно в середине занятия, то она послужит сразу двум важным целям и не потребует дополнительного времени. Традиционно физкультминутки проводятся в сочетании движений с речью детей. Проговаривание стихов одновременно с движением обладает рядом преимуществ: речь как бы ритмизуется движениями, делается более громкой, чёткой, эмоциональной, а наличие рифмы положительно влияет на слуховое восприятие.</w:t>
      </w:r>
    </w:p>
    <w:p w:rsidR="00EA57B6" w:rsidRPr="00455F93" w:rsidRDefault="00EA57B6" w:rsidP="00EA57B6">
      <w:pPr>
        <w:spacing w:after="120" w:line="240" w:lineRule="auto"/>
        <w:ind w:left="113"/>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 xml:space="preserve">Приведем несколько приемов, направленных на развитие речи, которые можно использовать с детьми от 1 до 3 лет. Все они основаны на включение речи в деятельность ребенка, в его общение </w:t>
      </w:r>
      <w:proofErr w:type="gramStart"/>
      <w:r w:rsidRPr="00455F93">
        <w:rPr>
          <w:rFonts w:ascii="Times New Roman" w:eastAsia="Times New Roman" w:hAnsi="Times New Roman" w:cs="Times New Roman"/>
          <w:sz w:val="28"/>
          <w:szCs w:val="28"/>
          <w:lang w:eastAsia="ru-RU"/>
        </w:rPr>
        <w:t>со</w:t>
      </w:r>
      <w:proofErr w:type="gramEnd"/>
      <w:r w:rsidRPr="00455F93">
        <w:rPr>
          <w:rFonts w:ascii="Times New Roman" w:eastAsia="Times New Roman" w:hAnsi="Times New Roman" w:cs="Times New Roman"/>
          <w:sz w:val="28"/>
          <w:szCs w:val="28"/>
          <w:lang w:eastAsia="ru-RU"/>
        </w:rPr>
        <w:t xml:space="preserve"> взрослым и в восприятие разнообразных впечатлений.</w:t>
      </w:r>
    </w:p>
    <w:p w:rsidR="00EA57B6" w:rsidRPr="00455F93" w:rsidRDefault="00EA57B6" w:rsidP="00EA57B6">
      <w:pPr>
        <w:spacing w:after="120" w:line="240" w:lineRule="auto"/>
        <w:ind w:left="113"/>
        <w:rPr>
          <w:rFonts w:ascii="Times New Roman" w:eastAsia="Times New Roman" w:hAnsi="Times New Roman" w:cs="Times New Roman"/>
          <w:sz w:val="28"/>
          <w:szCs w:val="28"/>
          <w:lang w:eastAsia="ru-RU"/>
        </w:rPr>
      </w:pPr>
      <w:r w:rsidRPr="00455F93">
        <w:rPr>
          <w:rFonts w:ascii="Times New Roman" w:eastAsia="Times New Roman" w:hAnsi="Times New Roman" w:cs="Times New Roman"/>
          <w:i/>
          <w:iCs/>
          <w:sz w:val="28"/>
          <w:szCs w:val="28"/>
          <w:lang w:eastAsia="ru-RU"/>
        </w:rPr>
        <w:t>Совместное рассматривание предметов.</w:t>
      </w:r>
    </w:p>
    <w:p w:rsidR="00EA57B6" w:rsidRPr="00455F93" w:rsidRDefault="00EA57B6" w:rsidP="00EA57B6">
      <w:pPr>
        <w:spacing w:after="120" w:line="240" w:lineRule="auto"/>
        <w:ind w:left="113"/>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Взрослый и ребенок наблюдают за чем-либо. При этом взрослый выразительно описывает все, что видит малыш. Рассматривание предметов важно сочетать с активными действиями ребенка, чтобы слово связывалось с предметом и с действием. Нужно, чтобы ребенок имел возможность проявить свою активность – выполнить простые движения, произнести знакомые и мало знакомые слова. Всякие проявления активности и интереса к предмету нужно обязательно поддерживать и поощрять.</w:t>
      </w:r>
    </w:p>
    <w:p w:rsidR="00EA57B6" w:rsidRPr="00455F93" w:rsidRDefault="00EA57B6" w:rsidP="00EA57B6">
      <w:pPr>
        <w:spacing w:after="120" w:line="240" w:lineRule="auto"/>
        <w:ind w:left="113"/>
        <w:rPr>
          <w:rFonts w:ascii="Times New Roman" w:eastAsia="Times New Roman" w:hAnsi="Times New Roman" w:cs="Times New Roman"/>
          <w:sz w:val="28"/>
          <w:szCs w:val="28"/>
          <w:lang w:eastAsia="ru-RU"/>
        </w:rPr>
      </w:pPr>
      <w:r w:rsidRPr="00455F93">
        <w:rPr>
          <w:rFonts w:ascii="Times New Roman" w:eastAsia="Times New Roman" w:hAnsi="Times New Roman" w:cs="Times New Roman"/>
          <w:i/>
          <w:iCs/>
          <w:sz w:val="28"/>
          <w:szCs w:val="28"/>
          <w:lang w:eastAsia="ru-RU"/>
        </w:rPr>
        <w:t xml:space="preserve">Чтение </w:t>
      </w:r>
      <w:proofErr w:type="spellStart"/>
      <w:r w:rsidRPr="00455F93">
        <w:rPr>
          <w:rFonts w:ascii="Times New Roman" w:eastAsia="Times New Roman" w:hAnsi="Times New Roman" w:cs="Times New Roman"/>
          <w:i/>
          <w:iCs/>
          <w:sz w:val="28"/>
          <w:szCs w:val="28"/>
          <w:lang w:eastAsia="ru-RU"/>
        </w:rPr>
        <w:t>потешек</w:t>
      </w:r>
      <w:proofErr w:type="spellEnd"/>
      <w:r w:rsidRPr="00455F93">
        <w:rPr>
          <w:rFonts w:ascii="Times New Roman" w:eastAsia="Times New Roman" w:hAnsi="Times New Roman" w:cs="Times New Roman"/>
          <w:i/>
          <w:iCs/>
          <w:sz w:val="28"/>
          <w:szCs w:val="28"/>
          <w:lang w:eastAsia="ru-RU"/>
        </w:rPr>
        <w:t>.</w:t>
      </w:r>
    </w:p>
    <w:p w:rsidR="00EA57B6" w:rsidRPr="00455F93" w:rsidRDefault="00EA57B6" w:rsidP="00EA57B6">
      <w:pPr>
        <w:spacing w:after="120" w:line="240" w:lineRule="auto"/>
        <w:ind w:left="113"/>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lastRenderedPageBreak/>
        <w:t xml:space="preserve">Взрослый многократно повторяет малышу простенький стишок, </w:t>
      </w:r>
      <w:proofErr w:type="spellStart"/>
      <w:r w:rsidRPr="00455F93">
        <w:rPr>
          <w:rFonts w:ascii="Times New Roman" w:eastAsia="Times New Roman" w:hAnsi="Times New Roman" w:cs="Times New Roman"/>
          <w:sz w:val="28"/>
          <w:szCs w:val="28"/>
          <w:lang w:eastAsia="ru-RU"/>
        </w:rPr>
        <w:t>потешку</w:t>
      </w:r>
      <w:proofErr w:type="spellEnd"/>
      <w:r w:rsidRPr="00455F93">
        <w:rPr>
          <w:rFonts w:ascii="Times New Roman" w:eastAsia="Times New Roman" w:hAnsi="Times New Roman" w:cs="Times New Roman"/>
          <w:sz w:val="28"/>
          <w:szCs w:val="28"/>
          <w:lang w:eastAsia="ru-RU"/>
        </w:rPr>
        <w:t>, сказку (“Ладушки”, “Репка” и пр.). Когда текст уже хорошо знаком детям, можно делать в конце каждой строки паузы, чтобы побуждать ребенка к произнесению недостающих слов. Так получается своеобразный диалог, в котором ребенок подсказывает взрослому нужное слово.</w:t>
      </w:r>
    </w:p>
    <w:p w:rsidR="00EA57B6" w:rsidRPr="00455F93" w:rsidRDefault="00EA57B6" w:rsidP="00EA57B6">
      <w:pPr>
        <w:spacing w:after="120" w:line="240" w:lineRule="auto"/>
        <w:ind w:left="113"/>
        <w:rPr>
          <w:rFonts w:ascii="Times New Roman" w:eastAsia="Times New Roman" w:hAnsi="Times New Roman" w:cs="Times New Roman"/>
          <w:sz w:val="28"/>
          <w:szCs w:val="28"/>
          <w:lang w:eastAsia="ru-RU"/>
        </w:rPr>
      </w:pPr>
      <w:r w:rsidRPr="00455F93">
        <w:rPr>
          <w:rFonts w:ascii="Times New Roman" w:eastAsia="Times New Roman" w:hAnsi="Times New Roman" w:cs="Times New Roman"/>
          <w:i/>
          <w:iCs/>
          <w:sz w:val="28"/>
          <w:szCs w:val="28"/>
          <w:lang w:eastAsia="ru-RU"/>
        </w:rPr>
        <w:t>Знакомство с новым словом.</w:t>
      </w:r>
    </w:p>
    <w:p w:rsidR="00EA57B6" w:rsidRPr="00455F93" w:rsidRDefault="00EA57B6" w:rsidP="00EA57B6">
      <w:pPr>
        <w:spacing w:after="120" w:line="240" w:lineRule="auto"/>
        <w:ind w:left="113"/>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Новое слово, обозначающее действие, вводится в сочетании со знакомыми словами, обозначающими предмет или субъект действия. Этот прием усиливает интерес к слову и закрепляет определенные словосочетания. Прием необходимо сопровождать рассматриванием соответствующих картинок или действий с игрушками, чтобы новое слово не было оторвано от своего значения.</w:t>
      </w:r>
    </w:p>
    <w:p w:rsidR="00EA57B6" w:rsidRPr="00455F93" w:rsidRDefault="00EA57B6" w:rsidP="00EA57B6">
      <w:pPr>
        <w:spacing w:after="120" w:line="240" w:lineRule="auto"/>
        <w:ind w:left="113"/>
        <w:rPr>
          <w:rFonts w:ascii="Times New Roman" w:eastAsia="Times New Roman" w:hAnsi="Times New Roman" w:cs="Times New Roman"/>
          <w:sz w:val="28"/>
          <w:szCs w:val="28"/>
          <w:lang w:eastAsia="ru-RU"/>
        </w:rPr>
      </w:pPr>
      <w:r w:rsidRPr="00455F93">
        <w:rPr>
          <w:rFonts w:ascii="Times New Roman" w:eastAsia="Times New Roman" w:hAnsi="Times New Roman" w:cs="Times New Roman"/>
          <w:i/>
          <w:iCs/>
          <w:sz w:val="28"/>
          <w:szCs w:val="28"/>
          <w:lang w:eastAsia="ru-RU"/>
        </w:rPr>
        <w:t>Рассматривание картинок.</w:t>
      </w:r>
    </w:p>
    <w:p w:rsidR="00EA57B6" w:rsidRPr="00455F93" w:rsidRDefault="00EA57B6" w:rsidP="00EA57B6">
      <w:pPr>
        <w:spacing w:after="120" w:line="240" w:lineRule="auto"/>
        <w:ind w:left="113"/>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Взрослый вместе с ребенком рассматривает картинку, на которой изображены знакомые персонажи и ситуации. Взрослый задает вопросы по содержанию и добивается ответа от детей (помогает, направляет).</w:t>
      </w:r>
    </w:p>
    <w:p w:rsidR="00EA57B6" w:rsidRPr="00455F93" w:rsidRDefault="00EA57B6" w:rsidP="00EA57B6">
      <w:pPr>
        <w:spacing w:after="120" w:line="240" w:lineRule="auto"/>
        <w:ind w:left="113"/>
        <w:rPr>
          <w:rFonts w:ascii="Times New Roman" w:eastAsia="Times New Roman" w:hAnsi="Times New Roman" w:cs="Times New Roman"/>
          <w:sz w:val="28"/>
          <w:szCs w:val="28"/>
          <w:lang w:eastAsia="ru-RU"/>
        </w:rPr>
      </w:pPr>
      <w:r w:rsidRPr="00455F93">
        <w:rPr>
          <w:rFonts w:ascii="Times New Roman" w:eastAsia="Times New Roman" w:hAnsi="Times New Roman" w:cs="Times New Roman"/>
          <w:i/>
          <w:iCs/>
          <w:sz w:val="28"/>
          <w:szCs w:val="28"/>
          <w:lang w:eastAsia="ru-RU"/>
        </w:rPr>
        <w:t>Поручения, требующие ответа-действия.</w:t>
      </w:r>
    </w:p>
    <w:p w:rsidR="00EA57B6" w:rsidRPr="00455F93" w:rsidRDefault="00EA57B6" w:rsidP="00EA57B6">
      <w:pPr>
        <w:spacing w:after="120" w:line="240" w:lineRule="auto"/>
        <w:ind w:left="113"/>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Взрослый просит что-то найти, принести или показать. Сложность этого поручения зависит от развития речи ребенка, как пассивной, так и активной: поручение должно быть понятно и доступно в то же время требовать сосредоточенности и не выполняться механически. Желательно, чтобы малыш сам повторил, что ему нужно принести, а когда выполнил поручение, сказал, что он принес. Нужно учитывать желание ребенка, а не заставлять его.</w:t>
      </w:r>
    </w:p>
    <w:p w:rsidR="00EA57B6" w:rsidRPr="00455F93" w:rsidRDefault="00EA57B6" w:rsidP="00EA57B6">
      <w:pPr>
        <w:spacing w:after="120" w:line="240" w:lineRule="auto"/>
        <w:ind w:left="113"/>
        <w:rPr>
          <w:rFonts w:ascii="Times New Roman" w:eastAsia="Times New Roman" w:hAnsi="Times New Roman" w:cs="Times New Roman"/>
          <w:sz w:val="28"/>
          <w:szCs w:val="28"/>
          <w:lang w:eastAsia="ru-RU"/>
        </w:rPr>
      </w:pPr>
      <w:r w:rsidRPr="00455F93">
        <w:rPr>
          <w:rFonts w:ascii="Times New Roman" w:eastAsia="Times New Roman" w:hAnsi="Times New Roman" w:cs="Times New Roman"/>
          <w:i/>
          <w:iCs/>
          <w:sz w:val="28"/>
          <w:szCs w:val="28"/>
          <w:lang w:eastAsia="ru-RU"/>
        </w:rPr>
        <w:t>Спектакль игрушки.</w:t>
      </w:r>
    </w:p>
    <w:p w:rsidR="00EA57B6" w:rsidRPr="00455F93" w:rsidRDefault="00EA57B6" w:rsidP="00EA57B6">
      <w:pPr>
        <w:spacing w:after="120" w:line="240" w:lineRule="auto"/>
        <w:ind w:left="113"/>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Ребенку или нескольким детям сразу показывают простые и короткие сценки с игрушками. Содержание этих сценок должно быть простым и узнаваемым. Показ должен сопровождаться знакомыми для малышей словами, вызывать отношение детей к игрушке. Сразу после сценки можно спросить малышей, что они видели.</w:t>
      </w:r>
    </w:p>
    <w:p w:rsidR="00EA57B6" w:rsidRPr="00455F93" w:rsidRDefault="00EA57B6" w:rsidP="00EA57B6">
      <w:pPr>
        <w:spacing w:after="120" w:line="240" w:lineRule="auto"/>
        <w:ind w:left="113"/>
        <w:rPr>
          <w:rFonts w:ascii="Times New Roman" w:eastAsia="Times New Roman" w:hAnsi="Times New Roman" w:cs="Times New Roman"/>
          <w:sz w:val="28"/>
          <w:szCs w:val="28"/>
          <w:lang w:eastAsia="ru-RU"/>
        </w:rPr>
      </w:pPr>
      <w:r w:rsidRPr="00455F93">
        <w:rPr>
          <w:rFonts w:ascii="Times New Roman" w:eastAsia="Times New Roman" w:hAnsi="Times New Roman" w:cs="Times New Roman"/>
          <w:b/>
          <w:bCs/>
          <w:sz w:val="28"/>
          <w:szCs w:val="28"/>
          <w:lang w:eastAsia="ru-RU"/>
        </w:rPr>
        <w:t>Требования к занятиям:</w:t>
      </w:r>
    </w:p>
    <w:p w:rsidR="00EA57B6" w:rsidRPr="00455F93" w:rsidRDefault="00EA57B6" w:rsidP="00EA57B6">
      <w:pPr>
        <w:numPr>
          <w:ilvl w:val="0"/>
          <w:numId w:val="1"/>
        </w:numPr>
        <w:spacing w:before="100" w:beforeAutospacing="1" w:after="100" w:afterAutospacing="1" w:line="240" w:lineRule="auto"/>
        <w:ind w:left="113"/>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они должны быть интересны для малышей и доставлять им радость. Заставлять ребенка делать то, что он не хочет и не может, - недопустимо;</w:t>
      </w:r>
    </w:p>
    <w:p w:rsidR="00EA57B6" w:rsidRPr="00455F93" w:rsidRDefault="00EA57B6" w:rsidP="00EA57B6">
      <w:pPr>
        <w:numPr>
          <w:ilvl w:val="0"/>
          <w:numId w:val="1"/>
        </w:numPr>
        <w:spacing w:before="100" w:beforeAutospacing="1" w:after="100" w:afterAutospacing="1" w:line="240" w:lineRule="auto"/>
        <w:ind w:left="113"/>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все приемы по развитию речи должны быть включены в собственную деятельность малыша, в его интересы. Слова не должны быть пустым звуком, а должны обязательно опираться на конкретные впечатления. Пассивное повторение слов не приведет к развитию активной речи;</w:t>
      </w:r>
    </w:p>
    <w:p w:rsidR="00EA57B6" w:rsidRPr="00455F93" w:rsidRDefault="00EA57B6" w:rsidP="00EA57B6">
      <w:pPr>
        <w:numPr>
          <w:ilvl w:val="0"/>
          <w:numId w:val="1"/>
        </w:numPr>
        <w:spacing w:before="100" w:beforeAutospacing="1" w:after="100" w:afterAutospacing="1" w:line="240" w:lineRule="auto"/>
        <w:ind w:left="113"/>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t xml:space="preserve">все приемы должны быть индивидуально адресованы. </w:t>
      </w:r>
      <w:proofErr w:type="gramStart"/>
      <w:r w:rsidRPr="00455F93">
        <w:rPr>
          <w:rFonts w:ascii="Times New Roman" w:eastAsia="Times New Roman" w:hAnsi="Times New Roman" w:cs="Times New Roman"/>
          <w:sz w:val="28"/>
          <w:szCs w:val="28"/>
          <w:lang w:eastAsia="ru-RU"/>
        </w:rPr>
        <w:t>Даже если занятие проводится сразу с несколькими детьми, вы должны быть уверенны, что каждый ребенок смотрит на вас и сосредоточен на том, что вы говорите и показываете;</w:t>
      </w:r>
      <w:proofErr w:type="gramEnd"/>
    </w:p>
    <w:p w:rsidR="00EA57B6" w:rsidRPr="00455F93" w:rsidRDefault="00EA57B6" w:rsidP="00EA57B6">
      <w:pPr>
        <w:numPr>
          <w:ilvl w:val="0"/>
          <w:numId w:val="1"/>
        </w:numPr>
        <w:spacing w:before="100" w:beforeAutospacing="1" w:after="100" w:afterAutospacing="1" w:line="240" w:lineRule="auto"/>
        <w:ind w:left="113"/>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lang w:eastAsia="ru-RU"/>
        </w:rPr>
        <w:lastRenderedPageBreak/>
        <w:t>занятие должно быть очень коротким – не более 3 -5 мин. Дольше этого времени ребенок от 1 до 3 лет не может удерживать свое внимание на чем-то одном. Лучше повторять одни и те же приемы в разное время и в разных ситуациях, чтобы дети сразу узнавали их и понимали, что от них требуется.</w:t>
      </w:r>
    </w:p>
    <w:p w:rsidR="00EA57B6" w:rsidRPr="00455F93" w:rsidRDefault="00EA57B6" w:rsidP="00EA57B6">
      <w:pPr>
        <w:spacing w:before="100" w:beforeAutospacing="1" w:after="100" w:afterAutospacing="1" w:line="240" w:lineRule="auto"/>
        <w:ind w:left="113"/>
        <w:rPr>
          <w:rFonts w:ascii="Times New Roman" w:eastAsia="Times New Roman" w:hAnsi="Times New Roman" w:cs="Times New Roman"/>
          <w:sz w:val="28"/>
          <w:szCs w:val="28"/>
          <w:lang w:eastAsia="ru-RU"/>
        </w:rPr>
      </w:pPr>
      <w:r w:rsidRPr="00455F93">
        <w:rPr>
          <w:rFonts w:ascii="Times New Roman" w:eastAsia="Times New Roman" w:hAnsi="Times New Roman" w:cs="Times New Roman"/>
          <w:sz w:val="28"/>
          <w:szCs w:val="28"/>
        </w:rPr>
        <w:t>Развитие речи детей раннего возраста есть одно из наиболее важных направлений наряду с укреплением здоровья. Потому что только при овладении родным языком ребенком можно говорить о дальнейшем развитии других видов деятельности, в которые так или иначе все равно включена речь.</w:t>
      </w:r>
    </w:p>
    <w:p w:rsidR="00EC6A35" w:rsidRPr="00455F93" w:rsidRDefault="00EC6A35" w:rsidP="00EA57B6">
      <w:pPr>
        <w:spacing w:line="240" w:lineRule="auto"/>
        <w:rPr>
          <w:rFonts w:ascii="Times New Roman" w:hAnsi="Times New Roman" w:cs="Times New Roman"/>
          <w:sz w:val="28"/>
          <w:szCs w:val="28"/>
        </w:rPr>
      </w:pPr>
    </w:p>
    <w:sectPr w:rsidR="00EC6A35" w:rsidRPr="00455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03778"/>
    <w:multiLevelType w:val="multilevel"/>
    <w:tmpl w:val="65DA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BF"/>
    <w:rsid w:val="003917BF"/>
    <w:rsid w:val="003E0371"/>
    <w:rsid w:val="00455F93"/>
    <w:rsid w:val="00673667"/>
    <w:rsid w:val="009879AD"/>
    <w:rsid w:val="00CC1A25"/>
    <w:rsid w:val="00EA57B6"/>
    <w:rsid w:val="00EC6A35"/>
    <w:rsid w:val="00ED14E7"/>
    <w:rsid w:val="00F61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2788</Words>
  <Characters>15894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DEMETRA</dc:creator>
  <cp:keywords/>
  <dc:description/>
  <cp:lastModifiedBy>DEMETRA</cp:lastModifiedBy>
  <cp:revision>6</cp:revision>
  <dcterms:created xsi:type="dcterms:W3CDTF">2013-10-20T10:51:00Z</dcterms:created>
  <dcterms:modified xsi:type="dcterms:W3CDTF">2017-04-02T14:13:00Z</dcterms:modified>
</cp:coreProperties>
</file>