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D" w:rsidRDefault="002711D3" w:rsidP="00271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D3">
        <w:rPr>
          <w:rFonts w:ascii="Times New Roman" w:hAnsi="Times New Roman" w:cs="Times New Roman"/>
          <w:b/>
          <w:sz w:val="32"/>
          <w:szCs w:val="32"/>
        </w:rPr>
        <w:t>Технологическая карта Виде</w:t>
      </w:r>
      <w:r w:rsidR="00196FCD" w:rsidRPr="002711D3">
        <w:rPr>
          <w:rFonts w:ascii="Times New Roman" w:hAnsi="Times New Roman" w:cs="Times New Roman"/>
          <w:b/>
          <w:sz w:val="32"/>
          <w:szCs w:val="32"/>
        </w:rPr>
        <w:t xml:space="preserve">о- экскурсия </w:t>
      </w:r>
      <w:r w:rsidRPr="002711D3">
        <w:rPr>
          <w:rFonts w:ascii="Times New Roman" w:hAnsi="Times New Roman" w:cs="Times New Roman"/>
          <w:b/>
          <w:sz w:val="32"/>
          <w:szCs w:val="32"/>
        </w:rPr>
        <w:t xml:space="preserve">при помощи программы </w:t>
      </w:r>
      <w:r w:rsidRPr="002711D3">
        <w:rPr>
          <w:rFonts w:ascii="Times New Roman" w:hAnsi="Times New Roman" w:cs="Times New Roman"/>
          <w:b/>
          <w:sz w:val="32"/>
          <w:szCs w:val="32"/>
          <w:lang w:val="en-US"/>
        </w:rPr>
        <w:t>Skype</w:t>
      </w:r>
      <w:r w:rsidRPr="002711D3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2711D3" w:rsidRPr="002711D3" w:rsidRDefault="002711D3" w:rsidP="002711D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2711D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«  В гости к художнику »</w:t>
      </w:r>
    </w:p>
    <w:p w:rsidR="002711D3" w:rsidRPr="002711D3" w:rsidRDefault="002711D3">
      <w:pPr>
        <w:rPr>
          <w:rFonts w:ascii="Times New Roman" w:hAnsi="Times New Roman" w:cs="Times New Roman"/>
          <w:b/>
          <w:sz w:val="32"/>
          <w:szCs w:val="32"/>
        </w:rPr>
      </w:pPr>
    </w:p>
    <w:p w:rsidR="00196FCD" w:rsidRPr="00EC7585" w:rsidRDefault="008722CA" w:rsidP="0019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Воспитатель: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Ба</w:t>
      </w:r>
      <w:r w:rsidR="00196FCD"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хман</w:t>
      </w:r>
      <w:proofErr w:type="spellEnd"/>
      <w:r w:rsidR="00196FCD"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А.А. </w:t>
      </w:r>
    </w:p>
    <w:p w:rsidR="00196FCD" w:rsidRPr="00EC7585" w:rsidRDefault="00196FCD" w:rsidP="0019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Образовательная область: Художественно-эстетическое, познавательное,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социально-</w:t>
      </w:r>
      <w:r w:rsidR="00107B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коммуника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тивное,</w:t>
      </w: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речевое развитие</w:t>
      </w:r>
      <w:bookmarkStart w:id="0" w:name="_GoBack"/>
      <w:bookmarkEnd w:id="0"/>
      <w:r w:rsidR="008722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«  В гости к художнику </w:t>
      </w: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Возрастная группа: старшая группа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Цель: 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расширение представления детей о профессии художника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Задачи: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Обучающие: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- 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расширять знание детей о творческих профессиях;</w:t>
      </w:r>
    </w:p>
    <w:p w:rsidR="00196FCD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Развивающие:</w:t>
      </w:r>
    </w:p>
    <w:p w:rsidR="002711D3" w:rsidRPr="00EC7585" w:rsidRDefault="002711D3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развивать интерес детей к любознательности, познавательную активность;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Воспитательные: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-воспитыва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ть  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уважение к труду </w:t>
      </w: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Словарн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ая работа: мо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льберт, 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холст.</w:t>
      </w:r>
    </w:p>
    <w:p w:rsidR="00196FCD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Материалы и оборудование: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телевизор, телефон для видео звонка, посылка с картинами, карандаши, фломастеры, альбомные листы</w:t>
      </w:r>
      <w:r w:rsidR="008722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картины разных </w:t>
      </w:r>
      <w:r w:rsidR="002711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художников</w:t>
      </w:r>
      <w:r w:rsidR="008722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карандаши, фломастеры, альбомные листы.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Планируемые результаты занят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ия: </w:t>
      </w:r>
      <w:r w:rsidR="008722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дети расширят свои знания о профессии художника.</w:t>
      </w:r>
    </w:p>
    <w:p w:rsidR="00196FCD" w:rsidRPr="00EC7585" w:rsidRDefault="00196FCD" w:rsidP="00196FC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Предварительная раб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ота</w:t>
      </w:r>
      <w:r w:rsidR="008722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: беседы о разных художниках, рассматривание картин, иллюстраций.</w:t>
      </w:r>
    </w:p>
    <w:tbl>
      <w:tblPr>
        <w:tblStyle w:val="a3"/>
        <w:tblW w:w="0" w:type="auto"/>
        <w:tblLook w:val="04A0"/>
      </w:tblPr>
      <w:tblGrid>
        <w:gridCol w:w="810"/>
        <w:gridCol w:w="2755"/>
        <w:gridCol w:w="2292"/>
        <w:gridCol w:w="2251"/>
        <w:gridCol w:w="2101"/>
        <w:gridCol w:w="2378"/>
        <w:gridCol w:w="2199"/>
      </w:tblGrid>
      <w:tr w:rsidR="008722CA" w:rsidTr="00A05C8D">
        <w:tc>
          <w:tcPr>
            <w:tcW w:w="1232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32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464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464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64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приёмы</w:t>
            </w:r>
          </w:p>
        </w:tc>
        <w:tc>
          <w:tcPr>
            <w:tcW w:w="2465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465" w:type="dxa"/>
          </w:tcPr>
          <w:p w:rsidR="008722CA" w:rsidRPr="008F297C" w:rsidRDefault="008722CA" w:rsidP="00A05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7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мотивационный этап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1.Приносит посылку.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2.Предлогает посмотреть, что внутри.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с детьми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объяснение, беседа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Наглядно-зрительный: демонстрация картин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Получат посылку.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Рассмотрят, что в посылке.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беседе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Получили посылку.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Рассмотрели, что внутри.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Приняли участие в беседе.</w:t>
            </w: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1.Задаёт вопросы детям.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Проводит Беседу с детьми.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объяснение, беседа.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Отвечают на вопросы.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Принимают участие в беседе.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Ответили на вопросы.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Приняли участие в беседе</w:t>
            </w: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(закрепление, расширение, обобщение,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систематизация) определённого объёма знаний  и представлений о творческой профессии - художник.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Готовится к видео-экскурсии.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беседу.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Подготавливает оборудование.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объяснение, беседа.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1.Готовятся к видео-экскурсии.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Участвуют в беседе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Приготовятся к видео-экскурсии.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2.Согласятся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участие в видео-экскурсии.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действиями, способами решения проблемы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Осуществляет видео-экскурсию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2.Проводит беседу с художником.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Задаёт вопросы, детям, художнику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объяснение. наглядный: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видео-экскурсии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Смотрят видео- экскурсию.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Участвуют в беседе.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Задают вопросы художнику</w:t>
            </w:r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Посмотрели видео- экскурсию.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Участвовали в беседе. 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Получили ответы на свои вопросы от художника</w:t>
            </w:r>
          </w:p>
        </w:tc>
      </w:tr>
      <w:tr w:rsidR="008722CA" w:rsidTr="00A05C8D"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Задаёт вопросы.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Подводит итог видео-экскурсии.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Наглядный: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движений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1.Отвечают на вопросы.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участвуют в беседе.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Участвуют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</w:p>
        </w:tc>
        <w:tc>
          <w:tcPr>
            <w:tcW w:w="2465" w:type="dxa"/>
          </w:tcPr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Ответили на вопросы.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Приняли участие в беседе.</w:t>
            </w:r>
          </w:p>
          <w:p w:rsidR="008722CA" w:rsidRDefault="008722CA" w:rsidP="00A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Участвовали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722CA" w:rsidRDefault="008722CA" w:rsidP="008722CA">
      <w:pPr>
        <w:rPr>
          <w:rFonts w:ascii="Times New Roman" w:hAnsi="Times New Roman" w:cs="Times New Roman"/>
          <w:sz w:val="28"/>
          <w:szCs w:val="28"/>
        </w:rPr>
      </w:pPr>
    </w:p>
    <w:p w:rsidR="008722CA" w:rsidRDefault="008722CA" w:rsidP="008722CA">
      <w:pPr>
        <w:rPr>
          <w:rFonts w:ascii="Times New Roman" w:hAnsi="Times New Roman" w:cs="Times New Roman"/>
          <w:sz w:val="28"/>
          <w:szCs w:val="28"/>
        </w:rPr>
      </w:pPr>
    </w:p>
    <w:p w:rsidR="00196FCD" w:rsidRPr="008F297C" w:rsidRDefault="00196FCD">
      <w:pPr>
        <w:rPr>
          <w:rFonts w:ascii="Times New Roman" w:hAnsi="Times New Roman" w:cs="Times New Roman"/>
          <w:sz w:val="28"/>
          <w:szCs w:val="28"/>
        </w:rPr>
      </w:pPr>
    </w:p>
    <w:sectPr w:rsidR="00196FCD" w:rsidRPr="008F297C" w:rsidSect="008F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97C"/>
    <w:rsid w:val="00107B5E"/>
    <w:rsid w:val="00196FCD"/>
    <w:rsid w:val="002711D3"/>
    <w:rsid w:val="002A42C6"/>
    <w:rsid w:val="002D1B42"/>
    <w:rsid w:val="004E574C"/>
    <w:rsid w:val="005B14BC"/>
    <w:rsid w:val="008722CA"/>
    <w:rsid w:val="008F297C"/>
    <w:rsid w:val="00A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2020-02-03T15:53:00Z</dcterms:created>
  <dcterms:modified xsi:type="dcterms:W3CDTF">2020-02-04T13:05:00Z</dcterms:modified>
</cp:coreProperties>
</file>